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0F63" w14:textId="77777777" w:rsidR="00EC1AC0" w:rsidRPr="00EC1AC0" w:rsidRDefault="00EC1AC0" w:rsidP="00EC1AC0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0B392F">
        <w:rPr>
          <w:b/>
          <w:sz w:val="24"/>
          <w:szCs w:val="24"/>
        </w:rPr>
        <w:t xml:space="preserve">Bridge </w:t>
      </w:r>
      <w:r w:rsidR="005E373E" w:rsidRPr="000B392F">
        <w:rPr>
          <w:b/>
          <w:sz w:val="24"/>
          <w:szCs w:val="24"/>
        </w:rPr>
        <w:t>Bureau</w:t>
      </w:r>
      <w:r w:rsidR="000C6755" w:rsidRPr="000B392F">
        <w:rPr>
          <w:b/>
          <w:sz w:val="24"/>
          <w:szCs w:val="24"/>
        </w:rPr>
        <w:t xml:space="preserve"> Attachment </w:t>
      </w:r>
      <w:r w:rsidR="000C6755">
        <w:rPr>
          <w:b/>
          <w:sz w:val="24"/>
          <w:szCs w:val="24"/>
        </w:rPr>
        <w:t xml:space="preserve">for </w:t>
      </w:r>
      <w:r w:rsidRPr="00EC1AC0">
        <w:rPr>
          <w:b/>
          <w:sz w:val="24"/>
          <w:szCs w:val="24"/>
        </w:rPr>
        <w:t xml:space="preserve">Concept </w:t>
      </w:r>
      <w:r w:rsidR="000C6755">
        <w:rPr>
          <w:b/>
          <w:sz w:val="24"/>
          <w:szCs w:val="24"/>
        </w:rPr>
        <w:t>Statement</w:t>
      </w:r>
    </w:p>
    <w:p w14:paraId="006E2A4D" w14:textId="77777777" w:rsidR="00EC1AC0" w:rsidRDefault="00EC1AC0" w:rsidP="0035324F">
      <w:pPr>
        <w:pStyle w:val="PlainText"/>
        <w:spacing w:after="60"/>
      </w:pPr>
    </w:p>
    <w:p w14:paraId="1D597D94" w14:textId="77777777" w:rsidR="0035324F" w:rsidRPr="000C6755" w:rsidRDefault="000C6755" w:rsidP="0035324F">
      <w:pPr>
        <w:pStyle w:val="PlainText"/>
        <w:spacing w:after="60"/>
      </w:pPr>
      <w:r w:rsidRPr="00284C1B">
        <w:rPr>
          <w:b/>
        </w:rPr>
        <w:t>Date:</w:t>
      </w:r>
      <w:r w:rsidR="00C6114B">
        <w:t xml:space="preserve"> </w:t>
      </w:r>
      <w:r w:rsidR="001D07F0">
        <w:tab/>
      </w:r>
      <w:r w:rsidR="00944121">
        <w:t>October 12</w:t>
      </w:r>
      <w:r w:rsidR="00A93357">
        <w:t>, 2017</w:t>
      </w:r>
    </w:p>
    <w:p w14:paraId="0D3353B0" w14:textId="77777777" w:rsidR="000C6755" w:rsidRDefault="000C6755" w:rsidP="00EC1AC0">
      <w:pPr>
        <w:pStyle w:val="PlainText"/>
        <w:spacing w:after="60"/>
        <w:rPr>
          <w:b/>
        </w:rPr>
      </w:pPr>
      <w:r w:rsidRPr="00284C1B">
        <w:rPr>
          <w:b/>
        </w:rPr>
        <w:t>By:</w:t>
      </w:r>
      <w:r>
        <w:t xml:space="preserve">  </w:t>
      </w:r>
      <w:r w:rsidR="001D07F0">
        <w:tab/>
      </w:r>
      <w:r w:rsidR="001D07F0">
        <w:tab/>
      </w:r>
      <w:r w:rsidR="006A4BA4">
        <w:t>John Q. Engineer</w:t>
      </w:r>
    </w:p>
    <w:p w14:paraId="051E3968" w14:textId="77777777" w:rsidR="000C6755" w:rsidRDefault="00EC1AC0" w:rsidP="000C6755">
      <w:pPr>
        <w:pStyle w:val="PlainText"/>
        <w:spacing w:after="60"/>
      </w:pPr>
      <w:r>
        <w:rPr>
          <w:b/>
        </w:rPr>
        <w:t>Location</w:t>
      </w:r>
      <w:r w:rsidRPr="007F6C5F">
        <w:rPr>
          <w:b/>
        </w:rPr>
        <w:t xml:space="preserve">: </w:t>
      </w:r>
      <w:r w:rsidR="000C6755">
        <w:rPr>
          <w:b/>
        </w:rPr>
        <w:t xml:space="preserve">  </w:t>
      </w:r>
      <w:r w:rsidR="001D07F0">
        <w:t>U.S. 65 over East Branch Beaverdam Creek</w:t>
      </w:r>
    </w:p>
    <w:p w14:paraId="738CF7EC" w14:textId="77777777" w:rsidR="001D07F0" w:rsidRPr="001D07F0" w:rsidRDefault="001D07F0" w:rsidP="000C6755">
      <w:pPr>
        <w:pStyle w:val="PlainText"/>
        <w:spacing w:after="60"/>
      </w:pPr>
    </w:p>
    <w:p w14:paraId="02101695" w14:textId="77777777" w:rsidR="000C6755" w:rsidRDefault="00EC1AC0" w:rsidP="000C6755">
      <w:pPr>
        <w:pStyle w:val="PlainText"/>
        <w:tabs>
          <w:tab w:val="left" w:pos="4320"/>
        </w:tabs>
        <w:spacing w:after="60"/>
        <w:ind w:left="720"/>
      </w:pPr>
      <w:r>
        <w:t>County:</w:t>
      </w:r>
      <w:r w:rsidR="009B0936">
        <w:t xml:space="preserve">  </w:t>
      </w:r>
      <w:r w:rsidR="001D07F0">
        <w:t>Cerro Gordo</w:t>
      </w:r>
      <w:r w:rsidR="006A6B74">
        <w:tab/>
      </w:r>
    </w:p>
    <w:p w14:paraId="3E3EF4F9" w14:textId="77777777" w:rsidR="00EC1AC0" w:rsidRDefault="00EC1AC0" w:rsidP="000C6755">
      <w:pPr>
        <w:pStyle w:val="PlainText"/>
        <w:tabs>
          <w:tab w:val="left" w:pos="4320"/>
        </w:tabs>
        <w:spacing w:after="60"/>
        <w:ind w:left="720"/>
      </w:pPr>
      <w:r>
        <w:t>Proj</w:t>
      </w:r>
      <w:r w:rsidR="007F73B9">
        <w:t>ect</w:t>
      </w:r>
      <w:r>
        <w:t xml:space="preserve"> No.: </w:t>
      </w:r>
      <w:r w:rsidR="001D07F0">
        <w:t>BRFN-065-8(68)—39-17</w:t>
      </w:r>
    </w:p>
    <w:p w14:paraId="1048B9B2" w14:textId="77777777" w:rsidR="00EC1AC0" w:rsidRDefault="00005E8E" w:rsidP="00284C1B">
      <w:pPr>
        <w:pStyle w:val="PlainText"/>
        <w:tabs>
          <w:tab w:val="left" w:pos="4320"/>
        </w:tabs>
        <w:spacing w:after="60"/>
        <w:ind w:left="720"/>
      </w:pPr>
      <w:r>
        <w:t xml:space="preserve">Pin No.: </w:t>
      </w:r>
      <w:r w:rsidR="001D07F0">
        <w:t>17-17-065-010</w:t>
      </w:r>
    </w:p>
    <w:p w14:paraId="5108A5D9" w14:textId="77777777" w:rsidR="00A001EB" w:rsidRDefault="00A001EB" w:rsidP="000C6755">
      <w:pPr>
        <w:pStyle w:val="PlainText"/>
        <w:tabs>
          <w:tab w:val="left" w:pos="4320"/>
        </w:tabs>
        <w:spacing w:after="60"/>
      </w:pPr>
    </w:p>
    <w:p w14:paraId="53CF5AE9" w14:textId="77777777" w:rsidR="002918A3" w:rsidRDefault="002918A3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Regulatory</w:t>
      </w:r>
      <w:r w:rsidR="00601B82">
        <w:t>/Coordination</w:t>
      </w:r>
    </w:p>
    <w:p w14:paraId="54DF77C2" w14:textId="77777777" w:rsidR="00A001EB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Iowa DNR </w:t>
      </w:r>
      <w:r w:rsidR="00A001EB">
        <w:t xml:space="preserve">Flood Plain </w:t>
      </w:r>
      <w:r w:rsidR="0098317A">
        <w:t>p</w:t>
      </w:r>
      <w:r w:rsidR="00A001EB">
        <w:t xml:space="preserve">ermit = </w:t>
      </w:r>
      <w:r w:rsidR="001D07F0">
        <w:t>No</w:t>
      </w:r>
    </w:p>
    <w:p w14:paraId="1C022286" w14:textId="77777777" w:rsidR="002918A3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Iowa DNR </w:t>
      </w:r>
      <w:r w:rsidR="002918A3">
        <w:t xml:space="preserve">Sovereign Lands permit = </w:t>
      </w:r>
      <w:r w:rsidR="001D07F0">
        <w:t>No</w:t>
      </w:r>
    </w:p>
    <w:p w14:paraId="18F32861" w14:textId="77777777" w:rsidR="002918A3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Local </w:t>
      </w:r>
      <w:r w:rsidR="002918A3">
        <w:t xml:space="preserve">Record of Coordination = </w:t>
      </w:r>
      <w:r w:rsidR="004A3169">
        <w:t>Yes</w:t>
      </w:r>
    </w:p>
    <w:p w14:paraId="4360BF78" w14:textId="77777777" w:rsidR="00FF7E94" w:rsidRDefault="002918A3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Flood Insurance Study = </w:t>
      </w:r>
      <w:r w:rsidR="00FF7E94">
        <w:t>Yes.</w:t>
      </w:r>
      <w:r w:rsidR="00FF7E94" w:rsidRPr="00FF7E94">
        <w:t xml:space="preserve"> </w:t>
      </w:r>
      <w:r w:rsidR="00FF7E94">
        <w:t>Zone A Panel 19033C0275C, May 16, 2012</w:t>
      </w:r>
    </w:p>
    <w:p w14:paraId="719E3B34" w14:textId="77777777" w:rsidR="009419AB" w:rsidRDefault="0020145C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Drainage District = </w:t>
      </w:r>
      <w:r w:rsidR="00EE63AA">
        <w:t xml:space="preserve">No (March 2012 </w:t>
      </w:r>
      <w:r w:rsidR="007F73B9">
        <w:t xml:space="preserve">D.D. </w:t>
      </w:r>
      <w:r w:rsidR="00EE63AA">
        <w:t>Map prepared by Cerro Gordo County Auditor’s Office)</w:t>
      </w:r>
    </w:p>
    <w:p w14:paraId="5E522736" w14:textId="77777777" w:rsidR="00944121" w:rsidRDefault="00944121" w:rsidP="00E6579B">
      <w:pPr>
        <w:pStyle w:val="PlainText"/>
        <w:numPr>
          <w:ilvl w:val="1"/>
          <w:numId w:val="8"/>
        </w:numPr>
        <w:ind w:left="1440" w:hanging="720"/>
      </w:pPr>
      <w:r>
        <w:t>Corps of Engineers Section 408 = No</w:t>
      </w:r>
    </w:p>
    <w:p w14:paraId="10B71D0F" w14:textId="77777777" w:rsidR="00601B82" w:rsidRDefault="00601B82" w:rsidP="00E6579B">
      <w:pPr>
        <w:pStyle w:val="PlainText"/>
        <w:ind w:left="720"/>
      </w:pPr>
    </w:p>
    <w:p w14:paraId="5BE28524" w14:textId="77777777" w:rsidR="002918A3" w:rsidRDefault="008C3578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Hydrologic</w:t>
      </w:r>
      <w:r w:rsidR="00696267">
        <w:t>/Hydraulic Analysis/RIDB Dataset</w:t>
      </w:r>
    </w:p>
    <w:p w14:paraId="1C1A94DD" w14:textId="77777777" w:rsidR="00A001EB" w:rsidRDefault="00601B82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Design discharges determined = </w:t>
      </w:r>
      <w:r w:rsidR="001D07F0">
        <w:t>Yes (USGS 13-5086)</w:t>
      </w:r>
    </w:p>
    <w:p w14:paraId="42CDB382" w14:textId="77777777" w:rsidR="00601B82" w:rsidRDefault="0020145C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Hydraulic analysis done = </w:t>
      </w:r>
      <w:r w:rsidR="00867279">
        <w:t>No (2D</w:t>
      </w:r>
      <w:r w:rsidR="00A93357">
        <w:t xml:space="preserve"> model recommended</w:t>
      </w:r>
      <w:r w:rsidR="00867279">
        <w:t>)</w:t>
      </w:r>
    </w:p>
    <w:p w14:paraId="686C582B" w14:textId="77777777" w:rsidR="00C81D6D" w:rsidRDefault="00601B82" w:rsidP="00AD14C8">
      <w:pPr>
        <w:pStyle w:val="PlainText"/>
        <w:numPr>
          <w:ilvl w:val="1"/>
          <w:numId w:val="8"/>
        </w:numPr>
        <w:ind w:left="1440" w:hanging="720"/>
      </w:pPr>
      <w:r>
        <w:t>Riverine Infrastructure Databa</w:t>
      </w:r>
      <w:r w:rsidR="0020145C">
        <w:t>se</w:t>
      </w:r>
      <w:r w:rsidR="000A2684">
        <w:t xml:space="preserve"> (RIDB)</w:t>
      </w:r>
      <w:r w:rsidR="0020145C">
        <w:t xml:space="preserve"> = </w:t>
      </w:r>
      <w:r w:rsidR="00C81D6D">
        <w:t>Yes, a</w:t>
      </w:r>
      <w:r w:rsidR="00DC01D2">
        <w:t>n</w:t>
      </w:r>
      <w:r w:rsidR="000A2684">
        <w:t xml:space="preserve"> RIDB dataset will be developed as part of this project.  The RIDB network location is </w:t>
      </w:r>
      <w:r w:rsidR="00C81D6D">
        <w:t>BeaverdamC_EB_Cer_9.9</w:t>
      </w:r>
      <w:r w:rsidR="000A2684">
        <w:t>.</w:t>
      </w:r>
      <w:r w:rsidR="005E373E">
        <w:t xml:space="preserve"> (Assigned by BSB Staff)</w:t>
      </w:r>
    </w:p>
    <w:p w14:paraId="1F7F5093" w14:textId="77777777" w:rsidR="00601B82" w:rsidRDefault="00094F10" w:rsidP="00AD14C8">
      <w:pPr>
        <w:pStyle w:val="PlainText"/>
        <w:numPr>
          <w:ilvl w:val="1"/>
          <w:numId w:val="8"/>
        </w:numPr>
        <w:ind w:left="1440" w:hanging="720"/>
      </w:pPr>
      <w:r>
        <w:t>Project development hydraulic analysis will comply with the RIDB Guidelines at a minimum.</w:t>
      </w:r>
    </w:p>
    <w:p w14:paraId="7242E0E7" w14:textId="77777777" w:rsidR="000A2684" w:rsidRDefault="000A2684" w:rsidP="000A2684">
      <w:pPr>
        <w:pStyle w:val="PlainText"/>
        <w:ind w:left="720"/>
      </w:pPr>
    </w:p>
    <w:p w14:paraId="0ABB0564" w14:textId="77777777" w:rsidR="008C3578" w:rsidRDefault="008C3578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Structure/Roadway Layout Considerations</w:t>
      </w:r>
    </w:p>
    <w:p w14:paraId="43CA9064" w14:textId="77777777" w:rsidR="008C3578" w:rsidRDefault="00EE0D47" w:rsidP="00E6579B">
      <w:pPr>
        <w:pStyle w:val="PlainText"/>
        <w:numPr>
          <w:ilvl w:val="1"/>
          <w:numId w:val="8"/>
        </w:numPr>
        <w:ind w:left="1440" w:hanging="720"/>
      </w:pPr>
      <w:r>
        <w:t xml:space="preserve">A grade raise of 0.3-0.6’ will keep low beam at the same level as existing.  </w:t>
      </w:r>
      <w:r w:rsidR="00F62134">
        <w:t xml:space="preserve">Recommend the maximum possible roadway profile grade raise that can be obtained within the approach roadway.  </w:t>
      </w:r>
    </w:p>
    <w:p w14:paraId="4D12159C" w14:textId="77777777" w:rsidR="00C37C5F" w:rsidRDefault="00C37C5F" w:rsidP="00E6579B">
      <w:pPr>
        <w:pStyle w:val="PlainText"/>
        <w:numPr>
          <w:ilvl w:val="1"/>
          <w:numId w:val="8"/>
        </w:numPr>
        <w:ind w:left="1440" w:hanging="720"/>
      </w:pPr>
      <w:r>
        <w:t>A slight channel shift is considered to center the channel within the bridge.</w:t>
      </w:r>
    </w:p>
    <w:p w14:paraId="49D3CDE0" w14:textId="77777777" w:rsidR="005E373E" w:rsidRPr="000B392F" w:rsidRDefault="005E373E" w:rsidP="00E6579B">
      <w:pPr>
        <w:pStyle w:val="PlainText"/>
        <w:numPr>
          <w:ilvl w:val="1"/>
          <w:numId w:val="8"/>
        </w:numPr>
        <w:ind w:left="1440" w:hanging="720"/>
      </w:pPr>
      <w:r w:rsidRPr="000B392F">
        <w:t xml:space="preserve">Stream morphology: </w:t>
      </w:r>
      <w:r w:rsidR="00037572" w:rsidRPr="000B392F">
        <w:t>There is a 1.5’ head cut located 60’ downstream which is being controlled and held by revetment. The replacement bridge length will allow for its potential upstream migration.</w:t>
      </w:r>
    </w:p>
    <w:p w14:paraId="5D8DD9CC" w14:textId="77777777" w:rsidR="0020145C" w:rsidRPr="000B392F" w:rsidRDefault="0020145C" w:rsidP="00287891">
      <w:pPr>
        <w:pStyle w:val="PlainText"/>
        <w:ind w:left="720"/>
      </w:pPr>
    </w:p>
    <w:p w14:paraId="25E955A1" w14:textId="77777777" w:rsidR="007F73B9" w:rsidRDefault="007F73B9" w:rsidP="000F19E7">
      <w:pPr>
        <w:pStyle w:val="PlainText"/>
        <w:numPr>
          <w:ilvl w:val="0"/>
          <w:numId w:val="8"/>
        </w:numPr>
        <w:spacing w:after="120"/>
        <w:ind w:left="720" w:hanging="720"/>
      </w:pPr>
      <w:r>
        <w:t>Special construction issues</w:t>
      </w:r>
    </w:p>
    <w:p w14:paraId="0386D842" w14:textId="77777777" w:rsidR="000F19E7" w:rsidRDefault="007F73B9" w:rsidP="007F73B9">
      <w:pPr>
        <w:pStyle w:val="PlainText"/>
        <w:numPr>
          <w:ilvl w:val="1"/>
          <w:numId w:val="8"/>
        </w:numPr>
        <w:ind w:left="1440" w:hanging="720"/>
      </w:pPr>
      <w:r>
        <w:t xml:space="preserve">Shallow bedrock may </w:t>
      </w:r>
      <w:r w:rsidR="00F83C4C">
        <w:t>require consideration of wall piers with spread footing on rock</w:t>
      </w:r>
      <w:r w:rsidR="00F62134">
        <w:t xml:space="preserve"> in lieu of pile bent piers</w:t>
      </w:r>
      <w:r w:rsidR="00F83C4C">
        <w:t>.</w:t>
      </w:r>
    </w:p>
    <w:p w14:paraId="67231C7D" w14:textId="77777777" w:rsidR="007F73B9" w:rsidRDefault="007F73B9" w:rsidP="007F73B9">
      <w:pPr>
        <w:pStyle w:val="PlainText"/>
        <w:numPr>
          <w:ilvl w:val="1"/>
          <w:numId w:val="8"/>
        </w:numPr>
        <w:ind w:left="1440" w:hanging="720"/>
      </w:pPr>
      <w:r>
        <w:t>It is desirable for new structure foundations to avoid existing foundations when possible.</w:t>
      </w:r>
    </w:p>
    <w:p w14:paraId="4908D04F" w14:textId="77777777" w:rsidR="007F73B9" w:rsidRPr="00A14E3F" w:rsidRDefault="007F73B9" w:rsidP="007F73B9">
      <w:pPr>
        <w:pStyle w:val="PlainText"/>
        <w:ind w:left="720"/>
      </w:pPr>
    </w:p>
    <w:p w14:paraId="722C4BED" w14:textId="77777777" w:rsidR="00287891" w:rsidRPr="00A14E3F" w:rsidRDefault="00B14F6F" w:rsidP="00287891">
      <w:pPr>
        <w:pStyle w:val="PlainText"/>
        <w:numPr>
          <w:ilvl w:val="0"/>
          <w:numId w:val="8"/>
        </w:numPr>
        <w:spacing w:after="120"/>
        <w:ind w:left="720" w:hanging="720"/>
      </w:pPr>
      <w:r w:rsidRPr="00A14E3F">
        <w:t xml:space="preserve">Special survey = </w:t>
      </w:r>
      <w:r w:rsidR="00867279">
        <w:t>Yes.</w:t>
      </w:r>
      <w:r w:rsidR="00FF7E94">
        <w:t xml:space="preserve">  See below.</w:t>
      </w:r>
    </w:p>
    <w:p w14:paraId="2869AC26" w14:textId="77777777" w:rsidR="0057256D" w:rsidRPr="00A14E3F" w:rsidRDefault="00A14E3F" w:rsidP="00E6579B">
      <w:pPr>
        <w:pStyle w:val="PlainText"/>
        <w:numPr>
          <w:ilvl w:val="0"/>
          <w:numId w:val="8"/>
        </w:numPr>
        <w:spacing w:after="120"/>
        <w:ind w:left="720" w:hanging="720"/>
      </w:pPr>
      <w:r w:rsidRPr="00A14E3F">
        <w:t xml:space="preserve">Aesthetic enhancements = </w:t>
      </w:r>
      <w:r w:rsidR="00867279">
        <w:t>No.</w:t>
      </w:r>
    </w:p>
    <w:p w14:paraId="78FDFAC1" w14:textId="77777777" w:rsidR="00607890" w:rsidRDefault="007D1115" w:rsidP="00E6579B">
      <w:pPr>
        <w:pStyle w:val="PlainText"/>
        <w:numPr>
          <w:ilvl w:val="0"/>
          <w:numId w:val="8"/>
        </w:numPr>
        <w:spacing w:after="120"/>
        <w:ind w:left="720" w:hanging="720"/>
      </w:pPr>
      <w:r>
        <w:t>Other</w:t>
      </w:r>
    </w:p>
    <w:p w14:paraId="4289ACDC" w14:textId="77777777" w:rsidR="007F73B9" w:rsidRDefault="007F73B9" w:rsidP="007F73B9">
      <w:pPr>
        <w:pStyle w:val="PlainText"/>
        <w:numPr>
          <w:ilvl w:val="1"/>
          <w:numId w:val="8"/>
        </w:numPr>
        <w:ind w:left="1440" w:hanging="720"/>
      </w:pPr>
      <w:r>
        <w:t>The roadway will be closed</w:t>
      </w:r>
      <w:r w:rsidR="00F83C4C">
        <w:t xml:space="preserve"> during construction with t</w:t>
      </w:r>
      <w:r>
        <w:t>raffic placed on an off-site detour.</w:t>
      </w:r>
    </w:p>
    <w:p w14:paraId="36B93962" w14:textId="77777777" w:rsidR="007F73B9" w:rsidRDefault="00696267" w:rsidP="007F73B9">
      <w:pPr>
        <w:pStyle w:val="PlainText"/>
        <w:numPr>
          <w:ilvl w:val="1"/>
          <w:numId w:val="8"/>
        </w:numPr>
        <w:ind w:left="1440" w:hanging="720"/>
      </w:pPr>
      <w:r>
        <w:t>Use of w</w:t>
      </w:r>
      <w:r w:rsidR="007F73B9">
        <w:t xml:space="preserve">ing dikes </w:t>
      </w:r>
      <w:r w:rsidR="00F83C4C">
        <w:t xml:space="preserve">on the north side </w:t>
      </w:r>
      <w:r>
        <w:t>was reviewed and not carried forward</w:t>
      </w:r>
      <w:r w:rsidR="00F83C4C">
        <w:t xml:space="preserve"> due to ground geometry upstream of the bridge</w:t>
      </w:r>
      <w:r w:rsidR="007F73B9">
        <w:t>.</w:t>
      </w:r>
    </w:p>
    <w:p w14:paraId="7ADB26AF" w14:textId="77777777" w:rsidR="000F19E7" w:rsidRDefault="000F19E7" w:rsidP="000C6755">
      <w:pPr>
        <w:pStyle w:val="PlainText"/>
        <w:spacing w:after="120"/>
        <w:ind w:left="1170"/>
      </w:pPr>
    </w:p>
    <w:p w14:paraId="44680FB8" w14:textId="77777777" w:rsidR="00704100" w:rsidRDefault="00704100" w:rsidP="00704100">
      <w:pPr>
        <w:pStyle w:val="PlainText"/>
        <w:tabs>
          <w:tab w:val="left" w:pos="360"/>
        </w:tabs>
        <w:ind w:left="360" w:hanging="360"/>
        <w:rPr>
          <w:b/>
        </w:rPr>
      </w:pPr>
      <w:r w:rsidRPr="002452A6">
        <w:rPr>
          <w:b/>
        </w:rPr>
        <w:lastRenderedPageBreak/>
        <w:t>Special Survey:</w:t>
      </w:r>
    </w:p>
    <w:p w14:paraId="672FE154" w14:textId="77777777" w:rsidR="00704100" w:rsidRPr="00704100" w:rsidRDefault="00704100" w:rsidP="00704100">
      <w:pPr>
        <w:pStyle w:val="PlainText"/>
        <w:tabs>
          <w:tab w:val="left" w:pos="360"/>
        </w:tabs>
        <w:ind w:left="360" w:hanging="360"/>
      </w:pPr>
    </w:p>
    <w:p w14:paraId="32E44B67" w14:textId="77777777" w:rsidR="00704100" w:rsidRDefault="00AF00AB" w:rsidP="00704100">
      <w:pPr>
        <w:pStyle w:val="PlainText"/>
        <w:tabs>
          <w:tab w:val="left" w:pos="360"/>
        </w:tabs>
        <w:ind w:left="360" w:hanging="360"/>
      </w:pPr>
      <w:r>
        <w:t>W</w:t>
      </w:r>
      <w:r w:rsidR="00704100">
        <w:t>e request the following</w:t>
      </w:r>
      <w:r>
        <w:t xml:space="preserve"> in addition to the routine survey data</w:t>
      </w:r>
      <w:r w:rsidR="00704100">
        <w:t>-</w:t>
      </w:r>
    </w:p>
    <w:p w14:paraId="7B2D79DE" w14:textId="77777777" w:rsidR="00867279" w:rsidRDefault="00867279" w:rsidP="00373F98">
      <w:pPr>
        <w:pStyle w:val="PlainText"/>
        <w:tabs>
          <w:tab w:val="left" w:pos="360"/>
        </w:tabs>
      </w:pPr>
    </w:p>
    <w:p w14:paraId="1AA9367B" w14:textId="77777777" w:rsidR="00867279" w:rsidRDefault="00867279" w:rsidP="00867279">
      <w:pPr>
        <w:pStyle w:val="PlainText"/>
        <w:numPr>
          <w:ilvl w:val="0"/>
          <w:numId w:val="10"/>
        </w:numPr>
        <w:tabs>
          <w:tab w:val="left" w:pos="360"/>
        </w:tabs>
      </w:pPr>
      <w:r>
        <w:t xml:space="preserve">Lowest ground and </w:t>
      </w:r>
      <w:r w:rsidR="00D57E7D">
        <w:t xml:space="preserve">floor </w:t>
      </w:r>
      <w:r>
        <w:t xml:space="preserve">elevations </w:t>
      </w:r>
      <w:r w:rsidR="00D57E7D">
        <w:t>for the 3 agricultural structures</w:t>
      </w:r>
      <w:r>
        <w:t xml:space="preserve"> located on the north side of 170</w:t>
      </w:r>
      <w:r w:rsidRPr="00867279">
        <w:rPr>
          <w:vertAlign w:val="superscript"/>
        </w:rPr>
        <w:t>th</w:t>
      </w:r>
      <w:r>
        <w:t xml:space="preserve"> Street </w:t>
      </w:r>
      <w:r w:rsidR="00AF00AB">
        <w:t xml:space="preserve">and </w:t>
      </w:r>
      <w:r>
        <w:t>west of U.S. 65 (upstream of the project).  A description of the contents within the buildings</w:t>
      </w:r>
      <w:r w:rsidR="00D57E7D">
        <w:t xml:space="preserve"> is also requested</w:t>
      </w:r>
      <w:r w:rsidR="00AF00AB">
        <w:t xml:space="preserve"> to determine </w:t>
      </w:r>
      <w:r w:rsidR="00493F71">
        <w:t xml:space="preserve">level of </w:t>
      </w:r>
      <w:r w:rsidR="00AF00AB">
        <w:t>damage potential</w:t>
      </w:r>
      <w:r>
        <w:t>.</w:t>
      </w:r>
    </w:p>
    <w:p w14:paraId="689BD7D6" w14:textId="77777777" w:rsidR="003C1B2E" w:rsidRDefault="003C1B2E" w:rsidP="003C1B2E">
      <w:pPr>
        <w:pStyle w:val="PlainText"/>
        <w:tabs>
          <w:tab w:val="left" w:pos="360"/>
        </w:tabs>
        <w:ind w:left="720"/>
      </w:pPr>
      <w:r>
        <w:t xml:space="preserve">Link to KMZ = </w:t>
      </w:r>
      <w:hyperlink r:id="rId8" w:history="1"/>
    </w:p>
    <w:p w14:paraId="3DB40DB3" w14:textId="77777777" w:rsidR="003C1B2E" w:rsidRDefault="00950911" w:rsidP="003C1B2E">
      <w:pPr>
        <w:pStyle w:val="PlainText"/>
        <w:tabs>
          <w:tab w:val="left" w:pos="360"/>
        </w:tabs>
        <w:ind w:left="720"/>
      </w:pPr>
      <w:hyperlink r:id="rId9" w:history="1">
        <w:r w:rsidR="003C1B2E">
          <w:rPr>
            <w:rStyle w:val="Hyperlink"/>
          </w:rPr>
          <w:t xml:space="preserve">Survey 3 Ag Buildings Upstream of U.S. 65 MP86.3 Bridge </w:t>
        </w:r>
        <w:proofErr w:type="spellStart"/>
        <w:r w:rsidR="003C1B2E">
          <w:rPr>
            <w:rStyle w:val="Hyperlink"/>
          </w:rPr>
          <w:t>Replacement.kmz</w:t>
        </w:r>
        <w:proofErr w:type="spellEnd"/>
      </w:hyperlink>
    </w:p>
    <w:p w14:paraId="3F7E6784" w14:textId="77777777" w:rsidR="003C1B2E" w:rsidRDefault="003C1B2E" w:rsidP="003C1B2E">
      <w:pPr>
        <w:pStyle w:val="PlainText"/>
        <w:tabs>
          <w:tab w:val="left" w:pos="360"/>
        </w:tabs>
      </w:pPr>
    </w:p>
    <w:p w14:paraId="6F560479" w14:textId="77777777" w:rsidR="00AF00AB" w:rsidRDefault="00AF00AB" w:rsidP="003C1B2E">
      <w:pPr>
        <w:pStyle w:val="PlainText"/>
        <w:tabs>
          <w:tab w:val="left" w:pos="360"/>
        </w:tabs>
        <w:ind w:left="720"/>
      </w:pPr>
    </w:p>
    <w:p w14:paraId="51F687C6" w14:textId="77777777" w:rsidR="00493F71" w:rsidRDefault="00493F71" w:rsidP="00867279">
      <w:pPr>
        <w:pStyle w:val="PlainText"/>
        <w:numPr>
          <w:ilvl w:val="0"/>
          <w:numId w:val="10"/>
        </w:numPr>
        <w:tabs>
          <w:tab w:val="left" w:pos="360"/>
        </w:tabs>
      </w:pPr>
      <w:r>
        <w:t>S</w:t>
      </w:r>
      <w:r w:rsidR="00A93357">
        <w:t>urvey of the quad culvert downstream of the bridge on Pheasant Ave.</w:t>
      </w:r>
      <w:r>
        <w:t xml:space="preserve"> (For each barrel:  </w:t>
      </w:r>
    </w:p>
    <w:p w14:paraId="79C38D78" w14:textId="77777777" w:rsidR="005E1FEC" w:rsidRDefault="005E1FEC" w:rsidP="00493F71">
      <w:pPr>
        <w:pStyle w:val="PlainText"/>
        <w:numPr>
          <w:ilvl w:val="1"/>
          <w:numId w:val="10"/>
        </w:numPr>
        <w:tabs>
          <w:tab w:val="left" w:pos="360"/>
        </w:tabs>
      </w:pPr>
      <w:r>
        <w:t>rise and span</w:t>
      </w:r>
    </w:p>
    <w:p w14:paraId="5E172CED" w14:textId="77777777" w:rsidR="00493F71" w:rsidRDefault="00493F71" w:rsidP="00493F71">
      <w:pPr>
        <w:pStyle w:val="PlainText"/>
        <w:numPr>
          <w:ilvl w:val="1"/>
          <w:numId w:val="10"/>
        </w:numPr>
        <w:tabs>
          <w:tab w:val="left" w:pos="360"/>
        </w:tabs>
      </w:pPr>
      <w:r>
        <w:t>structure headwall inlet and outlet flowlines</w:t>
      </w:r>
    </w:p>
    <w:p w14:paraId="3A237583" w14:textId="77777777" w:rsidR="00493F71" w:rsidRDefault="00493F71" w:rsidP="00493F71">
      <w:pPr>
        <w:pStyle w:val="PlainText"/>
        <w:numPr>
          <w:ilvl w:val="1"/>
          <w:numId w:val="10"/>
        </w:numPr>
        <w:tabs>
          <w:tab w:val="left" w:pos="360"/>
        </w:tabs>
      </w:pPr>
      <w:r>
        <w:t>obvert</w:t>
      </w:r>
    </w:p>
    <w:p w14:paraId="7D5FEE44" w14:textId="77777777" w:rsidR="00493F71" w:rsidRDefault="00493F71" w:rsidP="00493F71">
      <w:pPr>
        <w:pStyle w:val="PlainText"/>
        <w:numPr>
          <w:ilvl w:val="1"/>
          <w:numId w:val="10"/>
        </w:numPr>
        <w:tabs>
          <w:tab w:val="left" w:pos="360"/>
        </w:tabs>
      </w:pPr>
      <w:r>
        <w:t xml:space="preserve">if silted record silted thalweg in addition to structure flowline.  </w:t>
      </w:r>
    </w:p>
    <w:p w14:paraId="64449213" w14:textId="77777777" w:rsidR="00A93357" w:rsidRDefault="00493F71" w:rsidP="00493F71">
      <w:pPr>
        <w:pStyle w:val="PlainText"/>
        <w:numPr>
          <w:ilvl w:val="1"/>
          <w:numId w:val="10"/>
        </w:numPr>
        <w:tabs>
          <w:tab w:val="left" w:pos="360"/>
        </w:tabs>
      </w:pPr>
      <w:r>
        <w:t>Observation top of parapet at facia.</w:t>
      </w:r>
    </w:p>
    <w:p w14:paraId="35A4C7FB" w14:textId="77777777" w:rsidR="00493F71" w:rsidRDefault="00493F71" w:rsidP="00493F71">
      <w:pPr>
        <w:pStyle w:val="PlainText"/>
        <w:tabs>
          <w:tab w:val="left" w:pos="360"/>
        </w:tabs>
        <w:ind w:left="1080"/>
      </w:pPr>
    </w:p>
    <w:p w14:paraId="0D98C34D" w14:textId="77777777" w:rsidR="00A93357" w:rsidRDefault="00A93357" w:rsidP="00A93357">
      <w:pPr>
        <w:pStyle w:val="PlainText"/>
        <w:tabs>
          <w:tab w:val="left" w:pos="360"/>
        </w:tabs>
        <w:ind w:left="720"/>
      </w:pPr>
      <w:r>
        <w:t xml:space="preserve">Link to KMZ = </w:t>
      </w:r>
    </w:p>
    <w:p w14:paraId="38890FA7" w14:textId="77777777" w:rsidR="00A93357" w:rsidRDefault="00950911" w:rsidP="00A93357">
      <w:pPr>
        <w:pStyle w:val="PlainText"/>
        <w:tabs>
          <w:tab w:val="left" w:pos="360"/>
        </w:tabs>
        <w:ind w:left="720"/>
      </w:pPr>
      <w:hyperlink r:id="rId10" w:history="1">
        <w:r w:rsidR="00A93357">
          <w:rPr>
            <w:rStyle w:val="Hyperlink"/>
          </w:rPr>
          <w:t xml:space="preserve">Survey County Quad </w:t>
        </w:r>
        <w:proofErr w:type="spellStart"/>
        <w:r w:rsidR="00A93357">
          <w:rPr>
            <w:rStyle w:val="Hyperlink"/>
          </w:rPr>
          <w:t>RCB.kmz</w:t>
        </w:r>
        <w:proofErr w:type="spellEnd"/>
      </w:hyperlink>
    </w:p>
    <w:p w14:paraId="7D2A59B9" w14:textId="77777777" w:rsidR="00A93357" w:rsidRDefault="00A93357" w:rsidP="00A93357">
      <w:pPr>
        <w:pStyle w:val="PlainText"/>
        <w:tabs>
          <w:tab w:val="left" w:pos="360"/>
        </w:tabs>
        <w:ind w:left="720"/>
      </w:pPr>
    </w:p>
    <w:p w14:paraId="5CC1092A" w14:textId="77777777" w:rsidR="003C1B2E" w:rsidRDefault="003C1B2E" w:rsidP="00867279">
      <w:pPr>
        <w:pStyle w:val="PlainText"/>
        <w:numPr>
          <w:ilvl w:val="0"/>
          <w:numId w:val="10"/>
        </w:numPr>
        <w:tabs>
          <w:tab w:val="left" w:pos="360"/>
        </w:tabs>
      </w:pPr>
      <w:r>
        <w:t>Roadway centerline profile on U.S. 65 between</w:t>
      </w:r>
      <w:r w:rsidR="00AF00AB">
        <w:t xml:space="preserve"> B55 (</w:t>
      </w:r>
      <w:r>
        <w:t>170</w:t>
      </w:r>
      <w:r w:rsidRPr="003C1B2E">
        <w:rPr>
          <w:vertAlign w:val="superscript"/>
        </w:rPr>
        <w:t>th</w:t>
      </w:r>
      <w:r>
        <w:t xml:space="preserve"> Street</w:t>
      </w:r>
      <w:r w:rsidR="00AF00AB">
        <w:t>)</w:t>
      </w:r>
      <w:r>
        <w:t xml:space="preserve"> and the project location </w:t>
      </w:r>
      <w:r w:rsidR="00493F71">
        <w:t xml:space="preserve">capturing </w:t>
      </w:r>
      <w:r>
        <w:t xml:space="preserve">the </w:t>
      </w:r>
      <w:r w:rsidR="00AF00AB">
        <w:t xml:space="preserve">low </w:t>
      </w:r>
      <w:r>
        <w:t xml:space="preserve">roadway overtopping </w:t>
      </w:r>
      <w:r w:rsidR="00493F71">
        <w:t>elevation at the low point</w:t>
      </w:r>
      <w:r>
        <w:t>.</w:t>
      </w:r>
    </w:p>
    <w:p w14:paraId="74896CF1" w14:textId="77777777" w:rsidR="00AF00AB" w:rsidRDefault="00AF00AB" w:rsidP="00AF00AB">
      <w:pPr>
        <w:pStyle w:val="PlainText"/>
        <w:tabs>
          <w:tab w:val="left" w:pos="360"/>
        </w:tabs>
      </w:pPr>
    </w:p>
    <w:p w14:paraId="57254DD7" w14:textId="77777777" w:rsidR="003C1B2E" w:rsidRDefault="003C1B2E" w:rsidP="00867279">
      <w:pPr>
        <w:pStyle w:val="PlainText"/>
        <w:numPr>
          <w:ilvl w:val="0"/>
          <w:numId w:val="10"/>
        </w:numPr>
        <w:tabs>
          <w:tab w:val="left" w:pos="360"/>
        </w:tabs>
      </w:pPr>
      <w:r>
        <w:t xml:space="preserve">Roadway centerline profile on </w:t>
      </w:r>
      <w:r w:rsidR="00AF00AB">
        <w:t>B55 (</w:t>
      </w:r>
      <w:r>
        <w:t>170</w:t>
      </w:r>
      <w:r w:rsidRPr="003C1B2E">
        <w:rPr>
          <w:vertAlign w:val="superscript"/>
        </w:rPr>
        <w:t>th</w:t>
      </w:r>
      <w:r>
        <w:t xml:space="preserve"> Street</w:t>
      </w:r>
      <w:r w:rsidR="00AF00AB">
        <w:t>)</w:t>
      </w:r>
      <w:r>
        <w:t xml:space="preserve"> between the 3 Agricultural buildings and proceeding to the intersection with U.S. 65.</w:t>
      </w:r>
    </w:p>
    <w:p w14:paraId="4D280759" w14:textId="77777777" w:rsidR="00AF00AB" w:rsidRDefault="00AF00AB" w:rsidP="00AF00AB">
      <w:pPr>
        <w:pStyle w:val="ListParagraph"/>
      </w:pPr>
    </w:p>
    <w:p w14:paraId="13AEBDCC" w14:textId="77777777" w:rsidR="00AF00AB" w:rsidRDefault="00A93357" w:rsidP="00944121">
      <w:pPr>
        <w:pStyle w:val="PlainText"/>
        <w:numPr>
          <w:ilvl w:val="0"/>
          <w:numId w:val="10"/>
        </w:numPr>
        <w:tabs>
          <w:tab w:val="left" w:pos="360"/>
        </w:tabs>
      </w:pPr>
      <w:r>
        <w:t xml:space="preserve">For the purpose of </w:t>
      </w:r>
      <w:r w:rsidR="002A12B8">
        <w:t xml:space="preserve">determining any needed </w:t>
      </w:r>
      <w:r>
        <w:t xml:space="preserve">LiDAR </w:t>
      </w:r>
      <w:r w:rsidR="002A12B8">
        <w:t xml:space="preserve">bias correction </w:t>
      </w:r>
      <w:r>
        <w:t xml:space="preserve">to the project </w:t>
      </w:r>
      <w:r w:rsidR="002A12B8">
        <w:t>datum</w:t>
      </w:r>
      <w:r w:rsidR="00944121">
        <w:t>, follow RIDB data guidelines, Part 6B.3)</w:t>
      </w:r>
      <w:r>
        <w:t xml:space="preserve">.  </w:t>
      </w:r>
      <w:r w:rsidR="002A12B8">
        <w:t>The recommended procedure includes collection of XYZ observations for 20+ points divided between at least 2 discrete locations.</w:t>
      </w:r>
    </w:p>
    <w:p w14:paraId="31B3F422" w14:textId="77777777" w:rsidR="006F4A07" w:rsidRDefault="006F4A07" w:rsidP="006F4A07">
      <w:pPr>
        <w:pStyle w:val="ListParagraph"/>
      </w:pPr>
    </w:p>
    <w:p w14:paraId="5FA97898" w14:textId="77777777" w:rsidR="006F4A07" w:rsidRDefault="006F4A07" w:rsidP="00944121">
      <w:pPr>
        <w:pStyle w:val="PlainText"/>
        <w:numPr>
          <w:ilvl w:val="0"/>
          <w:numId w:val="10"/>
        </w:numPr>
        <w:tabs>
          <w:tab w:val="left" w:pos="360"/>
        </w:tabs>
      </w:pPr>
      <w:r>
        <w:t>Project development data collection will comply with the RIDB Guidelines at a minimum.</w:t>
      </w:r>
    </w:p>
    <w:sectPr w:rsidR="006F4A07" w:rsidSect="0069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720" w:left="13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D754" w14:textId="77777777" w:rsidR="00957366" w:rsidRDefault="00957366">
      <w:r>
        <w:separator/>
      </w:r>
    </w:p>
  </w:endnote>
  <w:endnote w:type="continuationSeparator" w:id="0">
    <w:p w14:paraId="66F3CA3B" w14:textId="77777777" w:rsidR="00957366" w:rsidRDefault="0095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C2E1" w14:textId="77777777" w:rsidR="00950911" w:rsidRDefault="00950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2841" w14:textId="77777777" w:rsidR="00124C29" w:rsidRPr="004A6EB1" w:rsidRDefault="00124C29">
    <w:pPr>
      <w:pStyle w:val="Footer"/>
      <w:jc w:val="center"/>
      <w:rPr>
        <w:rFonts w:ascii="Cambria" w:hAnsi="Cambria"/>
      </w:rPr>
    </w:pPr>
    <w:r w:rsidRPr="004A6EB1">
      <w:rPr>
        <w:rFonts w:ascii="Cambria" w:hAnsi="Cambria"/>
      </w:rPr>
      <w:t xml:space="preserve">~ </w:t>
    </w:r>
    <w:r w:rsidRPr="004A6EB1">
      <w:rPr>
        <w:rFonts w:ascii="Calibri" w:hAnsi="Calibri"/>
      </w:rPr>
      <w:fldChar w:fldCharType="begin"/>
    </w:r>
    <w:r w:rsidRPr="004A6EB1">
      <w:instrText xml:space="preserve"> PAGE    \* MERGEFORMAT </w:instrText>
    </w:r>
    <w:r w:rsidRPr="004A6EB1">
      <w:rPr>
        <w:rFonts w:ascii="Calibri" w:hAnsi="Calibri"/>
      </w:rPr>
      <w:fldChar w:fldCharType="separate"/>
    </w:r>
    <w:r w:rsidR="0043172D" w:rsidRPr="0043172D">
      <w:rPr>
        <w:rFonts w:ascii="Cambria" w:hAnsi="Cambria"/>
        <w:noProof/>
      </w:rPr>
      <w:t>2</w:t>
    </w:r>
    <w:r w:rsidRPr="004A6EB1">
      <w:rPr>
        <w:rFonts w:ascii="Cambria" w:hAnsi="Cambria"/>
        <w:noProof/>
      </w:rPr>
      <w:fldChar w:fldCharType="end"/>
    </w:r>
    <w:r w:rsidRPr="004A6EB1">
      <w:rPr>
        <w:rFonts w:ascii="Cambria" w:hAnsi="Cambria"/>
      </w:rPr>
      <w:t xml:space="preserve"> ~</w:t>
    </w:r>
  </w:p>
  <w:p w14:paraId="4FE2FFFB" w14:textId="77777777" w:rsidR="00124C29" w:rsidRPr="009157D4" w:rsidRDefault="00124C29" w:rsidP="00693E99">
    <w:pPr>
      <w:pStyle w:val="Footer"/>
      <w:jc w:val="center"/>
      <w:rPr>
        <w:rFonts w:ascii="Courier New" w:hAnsi="Courier New" w:cs="Courier New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7EB1" w14:textId="77777777" w:rsidR="00124C29" w:rsidRPr="004A6EB1" w:rsidRDefault="00124C29">
    <w:pPr>
      <w:pStyle w:val="Footer"/>
      <w:jc w:val="center"/>
      <w:rPr>
        <w:rFonts w:ascii="Cambria" w:hAnsi="Cambria"/>
      </w:rPr>
    </w:pPr>
    <w:r w:rsidRPr="004A6EB1">
      <w:rPr>
        <w:rFonts w:ascii="Cambria" w:hAnsi="Cambria"/>
      </w:rPr>
      <w:t xml:space="preserve">~ </w:t>
    </w:r>
    <w:r w:rsidRPr="004A6EB1">
      <w:rPr>
        <w:rFonts w:ascii="Calibri" w:hAnsi="Calibri"/>
      </w:rPr>
      <w:fldChar w:fldCharType="begin"/>
    </w:r>
    <w:r w:rsidRPr="004A6EB1">
      <w:instrText xml:space="preserve"> PAGE    \* MERGEFORMAT </w:instrText>
    </w:r>
    <w:r w:rsidRPr="004A6EB1">
      <w:rPr>
        <w:rFonts w:ascii="Calibri" w:hAnsi="Calibri"/>
      </w:rPr>
      <w:fldChar w:fldCharType="separate"/>
    </w:r>
    <w:r w:rsidR="00DC01D2" w:rsidRPr="00DC01D2">
      <w:rPr>
        <w:rFonts w:ascii="Cambria" w:hAnsi="Cambria"/>
        <w:noProof/>
      </w:rPr>
      <w:t>1</w:t>
    </w:r>
    <w:r w:rsidRPr="004A6EB1">
      <w:rPr>
        <w:rFonts w:ascii="Cambria" w:hAnsi="Cambria"/>
        <w:noProof/>
      </w:rPr>
      <w:fldChar w:fldCharType="end"/>
    </w:r>
    <w:r w:rsidRPr="004A6EB1">
      <w:rPr>
        <w:rFonts w:ascii="Cambria" w:hAnsi="Cambria"/>
      </w:rPr>
      <w:t xml:space="preserve"> ~</w:t>
    </w:r>
  </w:p>
  <w:p w14:paraId="5BC819B3" w14:textId="77777777" w:rsidR="00124C29" w:rsidRPr="00693E99" w:rsidRDefault="00124C29" w:rsidP="00693E99">
    <w:pPr>
      <w:pStyle w:val="Footer"/>
      <w:jc w:val="center"/>
      <w:rPr>
        <w:rFonts w:ascii="Courier New" w:hAnsi="Courier New" w:cs="Courier Ne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3A8F" w14:textId="77777777" w:rsidR="00957366" w:rsidRDefault="00957366">
      <w:r>
        <w:separator/>
      </w:r>
    </w:p>
  </w:footnote>
  <w:footnote w:type="continuationSeparator" w:id="0">
    <w:p w14:paraId="3176B277" w14:textId="77777777" w:rsidR="00957366" w:rsidRDefault="0095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EA0E" w14:textId="2F01E0ED" w:rsidR="00950911" w:rsidRDefault="00950911">
    <w:pPr>
      <w:pStyle w:val="Header"/>
    </w:pPr>
    <w:r>
      <w:rPr>
        <w:noProof/>
      </w:rPr>
      <w:pict w14:anchorId="2CAE1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063" o:spid="_x0000_s8194" type="#_x0000_t136" style="position:absolute;margin-left:0;margin-top:0;width:540.85pt;height:13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8919" w14:textId="67AD4CFF" w:rsidR="00124C29" w:rsidRPr="00284C1B" w:rsidRDefault="00950911" w:rsidP="004A6EB1">
    <w:pPr>
      <w:pStyle w:val="Header"/>
      <w:rPr>
        <w:rFonts w:ascii="Courier New" w:hAnsi="Courier New"/>
      </w:rPr>
    </w:pPr>
    <w:r>
      <w:rPr>
        <w:noProof/>
      </w:rPr>
      <w:pict w14:anchorId="6369A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064" o:spid="_x0000_s8195" type="#_x0000_t136" style="position:absolute;margin-left:0;margin-top:0;width:540.85pt;height:13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  <w:r w:rsidR="00124C29" w:rsidRPr="00284C1B">
      <w:rPr>
        <w:rFonts w:ascii="Courier New" w:hAnsi="Courier New"/>
      </w:rPr>
      <w:t>Concept Statement</w:t>
    </w:r>
    <w:r w:rsidR="00284C1B" w:rsidRPr="00284C1B">
      <w:rPr>
        <w:rFonts w:ascii="Courier New" w:hAnsi="Courier New"/>
      </w:rPr>
      <w:t xml:space="preserve"> – Bridge Office Attachment</w:t>
    </w:r>
    <w:r w:rsidR="00124C29" w:rsidRPr="00284C1B">
      <w:rPr>
        <w:rFonts w:ascii="Courier New" w:hAnsi="Courier New"/>
      </w:rPr>
      <w:tab/>
    </w:r>
    <w:r w:rsidR="00124C29" w:rsidRPr="00284C1B">
      <w:rPr>
        <w:rFonts w:ascii="Courier New" w:hAnsi="Courier New"/>
      </w:rPr>
      <w:tab/>
      <w:t xml:space="preserve"> </w:t>
    </w:r>
  </w:p>
  <w:p w14:paraId="1D424ECA" w14:textId="77777777" w:rsidR="00124C29" w:rsidRPr="00284C1B" w:rsidRDefault="00124C29">
    <w:pPr>
      <w:pStyle w:val="Header"/>
      <w:rPr>
        <w:rFonts w:ascii="Courier New" w:hAnsi="Courier New"/>
        <w:sz w:val="24"/>
        <w:szCs w:val="24"/>
      </w:rPr>
    </w:pPr>
  </w:p>
  <w:p w14:paraId="13D55288" w14:textId="77777777" w:rsidR="00124C29" w:rsidRDefault="00124C29">
    <w:pPr>
      <w:pStyle w:val="Header"/>
      <w:rPr>
        <w:rFonts w:ascii="Courier New" w:hAnsi="Courier Ne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28E0" w14:textId="03DC5754" w:rsidR="00124C29" w:rsidRPr="000C6755" w:rsidRDefault="00950911" w:rsidP="004A6EB1">
    <w:pPr>
      <w:pStyle w:val="Header"/>
      <w:rPr>
        <w:rFonts w:ascii="Courier New" w:hAnsi="Courier New"/>
        <w:sz w:val="24"/>
        <w:szCs w:val="24"/>
      </w:rPr>
    </w:pPr>
    <w:r>
      <w:rPr>
        <w:noProof/>
      </w:rPr>
      <w:pict w14:anchorId="2718F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062" o:spid="_x0000_s8193" type="#_x0000_t136" style="position:absolute;margin-left:0;margin-top:0;width:540.85pt;height:13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  <w:r w:rsidR="00124C29" w:rsidRPr="004A6EB1">
      <w:rPr>
        <w:rFonts w:ascii="Courier New" w:hAnsi="Courier New"/>
      </w:rPr>
      <w:tab/>
    </w:r>
    <w:r w:rsidR="00124C29" w:rsidRPr="004A6EB1">
      <w:rPr>
        <w:rFonts w:ascii="Courier New" w:hAnsi="Courier New"/>
      </w:rPr>
      <w:tab/>
      <w:t xml:space="preserve"> </w:t>
    </w:r>
  </w:p>
  <w:p w14:paraId="4997E3B4" w14:textId="77777777" w:rsidR="00124C29" w:rsidRDefault="00124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CE5"/>
    <w:multiLevelType w:val="singleLevel"/>
    <w:tmpl w:val="5094D6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8373EC"/>
    <w:multiLevelType w:val="hybridMultilevel"/>
    <w:tmpl w:val="D9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216"/>
    <w:multiLevelType w:val="hybridMultilevel"/>
    <w:tmpl w:val="A004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675FB"/>
    <w:multiLevelType w:val="singleLevel"/>
    <w:tmpl w:val="D53CF73A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D431FA"/>
    <w:multiLevelType w:val="hybridMultilevel"/>
    <w:tmpl w:val="E856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64425"/>
    <w:multiLevelType w:val="hybridMultilevel"/>
    <w:tmpl w:val="AA04D1B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A151F"/>
    <w:multiLevelType w:val="hybridMultilevel"/>
    <w:tmpl w:val="BEC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A19"/>
    <w:multiLevelType w:val="hybridMultilevel"/>
    <w:tmpl w:val="67720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12D0"/>
    <w:multiLevelType w:val="hybridMultilevel"/>
    <w:tmpl w:val="D3F62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0222"/>
    <w:multiLevelType w:val="hybridMultilevel"/>
    <w:tmpl w:val="15C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DE"/>
    <w:rsid w:val="000023CD"/>
    <w:rsid w:val="00004742"/>
    <w:rsid w:val="00005E60"/>
    <w:rsid w:val="00005E8E"/>
    <w:rsid w:val="00006657"/>
    <w:rsid w:val="000067AD"/>
    <w:rsid w:val="00016311"/>
    <w:rsid w:val="000320EA"/>
    <w:rsid w:val="00037572"/>
    <w:rsid w:val="00041750"/>
    <w:rsid w:val="00051538"/>
    <w:rsid w:val="000826E1"/>
    <w:rsid w:val="000913CF"/>
    <w:rsid w:val="00094F10"/>
    <w:rsid w:val="000A2684"/>
    <w:rsid w:val="000B392F"/>
    <w:rsid w:val="000B565B"/>
    <w:rsid w:val="000C6755"/>
    <w:rsid w:val="000F19E7"/>
    <w:rsid w:val="0010642C"/>
    <w:rsid w:val="001178E1"/>
    <w:rsid w:val="00124C29"/>
    <w:rsid w:val="0013107C"/>
    <w:rsid w:val="00132950"/>
    <w:rsid w:val="00141187"/>
    <w:rsid w:val="0015618B"/>
    <w:rsid w:val="00160727"/>
    <w:rsid w:val="00160A81"/>
    <w:rsid w:val="00165713"/>
    <w:rsid w:val="0016639A"/>
    <w:rsid w:val="001667D4"/>
    <w:rsid w:val="001708B8"/>
    <w:rsid w:val="0019086B"/>
    <w:rsid w:val="0019220C"/>
    <w:rsid w:val="00193864"/>
    <w:rsid w:val="00193AD4"/>
    <w:rsid w:val="001B37C0"/>
    <w:rsid w:val="001C31DE"/>
    <w:rsid w:val="001D07F0"/>
    <w:rsid w:val="001D395C"/>
    <w:rsid w:val="001F113F"/>
    <w:rsid w:val="001F354C"/>
    <w:rsid w:val="0020145C"/>
    <w:rsid w:val="00211505"/>
    <w:rsid w:val="00213DDB"/>
    <w:rsid w:val="00215A8B"/>
    <w:rsid w:val="0022257C"/>
    <w:rsid w:val="00222CD1"/>
    <w:rsid w:val="002305FF"/>
    <w:rsid w:val="00232B7A"/>
    <w:rsid w:val="002452A6"/>
    <w:rsid w:val="00277DA3"/>
    <w:rsid w:val="002805E2"/>
    <w:rsid w:val="00284C1B"/>
    <w:rsid w:val="00287891"/>
    <w:rsid w:val="002918A3"/>
    <w:rsid w:val="002A12B8"/>
    <w:rsid w:val="002A2008"/>
    <w:rsid w:val="002A4BF8"/>
    <w:rsid w:val="002C1519"/>
    <w:rsid w:val="002C24F5"/>
    <w:rsid w:val="002C5273"/>
    <w:rsid w:val="002C7D57"/>
    <w:rsid w:val="002E5640"/>
    <w:rsid w:val="002F0556"/>
    <w:rsid w:val="003003FE"/>
    <w:rsid w:val="00310F6D"/>
    <w:rsid w:val="003127D5"/>
    <w:rsid w:val="00315EB7"/>
    <w:rsid w:val="003340DE"/>
    <w:rsid w:val="00343BE7"/>
    <w:rsid w:val="00346FB9"/>
    <w:rsid w:val="0035324F"/>
    <w:rsid w:val="00373F98"/>
    <w:rsid w:val="00390003"/>
    <w:rsid w:val="00392774"/>
    <w:rsid w:val="003B2702"/>
    <w:rsid w:val="003B634F"/>
    <w:rsid w:val="003C0E84"/>
    <w:rsid w:val="003C1B2E"/>
    <w:rsid w:val="003C294D"/>
    <w:rsid w:val="003C2F9E"/>
    <w:rsid w:val="003D7BBA"/>
    <w:rsid w:val="003E55CF"/>
    <w:rsid w:val="003E6BC2"/>
    <w:rsid w:val="003F39BD"/>
    <w:rsid w:val="003F61D0"/>
    <w:rsid w:val="00401CB3"/>
    <w:rsid w:val="004068A5"/>
    <w:rsid w:val="004075EE"/>
    <w:rsid w:val="0041200C"/>
    <w:rsid w:val="004172DA"/>
    <w:rsid w:val="00422AA7"/>
    <w:rsid w:val="0043172D"/>
    <w:rsid w:val="00436307"/>
    <w:rsid w:val="00442E23"/>
    <w:rsid w:val="00443646"/>
    <w:rsid w:val="004820DE"/>
    <w:rsid w:val="0049346B"/>
    <w:rsid w:val="00493F71"/>
    <w:rsid w:val="004A3169"/>
    <w:rsid w:val="004A406B"/>
    <w:rsid w:val="004A6EB1"/>
    <w:rsid w:val="004C0B7C"/>
    <w:rsid w:val="004C1891"/>
    <w:rsid w:val="004C40C7"/>
    <w:rsid w:val="004C6797"/>
    <w:rsid w:val="004D1119"/>
    <w:rsid w:val="004D4BC5"/>
    <w:rsid w:val="004F07FA"/>
    <w:rsid w:val="004F6355"/>
    <w:rsid w:val="004F70DE"/>
    <w:rsid w:val="00507B93"/>
    <w:rsid w:val="00510CE7"/>
    <w:rsid w:val="005132BA"/>
    <w:rsid w:val="00521B5B"/>
    <w:rsid w:val="005239C2"/>
    <w:rsid w:val="00536316"/>
    <w:rsid w:val="00537931"/>
    <w:rsid w:val="0057256D"/>
    <w:rsid w:val="0059538C"/>
    <w:rsid w:val="005C6D85"/>
    <w:rsid w:val="005D22B9"/>
    <w:rsid w:val="005D2571"/>
    <w:rsid w:val="005D3EBF"/>
    <w:rsid w:val="005E1427"/>
    <w:rsid w:val="005E17C9"/>
    <w:rsid w:val="005E1FEC"/>
    <w:rsid w:val="005E373E"/>
    <w:rsid w:val="005F0C86"/>
    <w:rsid w:val="005F7771"/>
    <w:rsid w:val="00601B82"/>
    <w:rsid w:val="00602907"/>
    <w:rsid w:val="00602BAA"/>
    <w:rsid w:val="00607890"/>
    <w:rsid w:val="00612B75"/>
    <w:rsid w:val="00615817"/>
    <w:rsid w:val="00620ECA"/>
    <w:rsid w:val="00626A63"/>
    <w:rsid w:val="00630129"/>
    <w:rsid w:val="00632235"/>
    <w:rsid w:val="006424DB"/>
    <w:rsid w:val="00642596"/>
    <w:rsid w:val="0065653D"/>
    <w:rsid w:val="0066560F"/>
    <w:rsid w:val="006721F7"/>
    <w:rsid w:val="00673019"/>
    <w:rsid w:val="006820D7"/>
    <w:rsid w:val="006826E0"/>
    <w:rsid w:val="00693E99"/>
    <w:rsid w:val="00694C86"/>
    <w:rsid w:val="00696267"/>
    <w:rsid w:val="006A293C"/>
    <w:rsid w:val="006A4BA4"/>
    <w:rsid w:val="006A6B74"/>
    <w:rsid w:val="006B2985"/>
    <w:rsid w:val="006B3D49"/>
    <w:rsid w:val="006D6DCE"/>
    <w:rsid w:val="006E28E1"/>
    <w:rsid w:val="006E7C98"/>
    <w:rsid w:val="006F048D"/>
    <w:rsid w:val="006F4A07"/>
    <w:rsid w:val="00704100"/>
    <w:rsid w:val="0072273A"/>
    <w:rsid w:val="00727EA1"/>
    <w:rsid w:val="00731FAB"/>
    <w:rsid w:val="00734EA4"/>
    <w:rsid w:val="0075704C"/>
    <w:rsid w:val="007668E8"/>
    <w:rsid w:val="0077544A"/>
    <w:rsid w:val="00792F61"/>
    <w:rsid w:val="007A1809"/>
    <w:rsid w:val="007A364A"/>
    <w:rsid w:val="007C0602"/>
    <w:rsid w:val="007D1115"/>
    <w:rsid w:val="007D14B7"/>
    <w:rsid w:val="007D492A"/>
    <w:rsid w:val="007D7040"/>
    <w:rsid w:val="007E361E"/>
    <w:rsid w:val="007E4C2E"/>
    <w:rsid w:val="007F6C5F"/>
    <w:rsid w:val="007F73B9"/>
    <w:rsid w:val="00804A8B"/>
    <w:rsid w:val="00816493"/>
    <w:rsid w:val="00817B24"/>
    <w:rsid w:val="008322C1"/>
    <w:rsid w:val="0084370D"/>
    <w:rsid w:val="00851135"/>
    <w:rsid w:val="00867279"/>
    <w:rsid w:val="008719C3"/>
    <w:rsid w:val="00877DA3"/>
    <w:rsid w:val="008827ED"/>
    <w:rsid w:val="008A2D3C"/>
    <w:rsid w:val="008A7D87"/>
    <w:rsid w:val="008C3578"/>
    <w:rsid w:val="008D3706"/>
    <w:rsid w:val="008E4547"/>
    <w:rsid w:val="008E6A4A"/>
    <w:rsid w:val="008F25CF"/>
    <w:rsid w:val="0090036C"/>
    <w:rsid w:val="00901B7A"/>
    <w:rsid w:val="009065B8"/>
    <w:rsid w:val="009153F3"/>
    <w:rsid w:val="009157D4"/>
    <w:rsid w:val="009225DB"/>
    <w:rsid w:val="00936265"/>
    <w:rsid w:val="009419AB"/>
    <w:rsid w:val="00944121"/>
    <w:rsid w:val="00950911"/>
    <w:rsid w:val="009519A5"/>
    <w:rsid w:val="00954A9D"/>
    <w:rsid w:val="00957366"/>
    <w:rsid w:val="00960340"/>
    <w:rsid w:val="00965890"/>
    <w:rsid w:val="0098317A"/>
    <w:rsid w:val="009960D4"/>
    <w:rsid w:val="009A7BA3"/>
    <w:rsid w:val="009B0936"/>
    <w:rsid w:val="009B3770"/>
    <w:rsid w:val="009E4CB7"/>
    <w:rsid w:val="00A001EB"/>
    <w:rsid w:val="00A00356"/>
    <w:rsid w:val="00A14E3F"/>
    <w:rsid w:val="00A2566B"/>
    <w:rsid w:val="00A27FD3"/>
    <w:rsid w:val="00A406CC"/>
    <w:rsid w:val="00A5719B"/>
    <w:rsid w:val="00A61462"/>
    <w:rsid w:val="00A93078"/>
    <w:rsid w:val="00A93357"/>
    <w:rsid w:val="00AB1D9F"/>
    <w:rsid w:val="00AB31C5"/>
    <w:rsid w:val="00AC73BF"/>
    <w:rsid w:val="00AD2419"/>
    <w:rsid w:val="00AD6375"/>
    <w:rsid w:val="00AD7888"/>
    <w:rsid w:val="00AF00AB"/>
    <w:rsid w:val="00B05267"/>
    <w:rsid w:val="00B0562F"/>
    <w:rsid w:val="00B14F6F"/>
    <w:rsid w:val="00B239DD"/>
    <w:rsid w:val="00B27CDA"/>
    <w:rsid w:val="00B32D2F"/>
    <w:rsid w:val="00B5786C"/>
    <w:rsid w:val="00B647BC"/>
    <w:rsid w:val="00B71B72"/>
    <w:rsid w:val="00B823BA"/>
    <w:rsid w:val="00B865DE"/>
    <w:rsid w:val="00B87D21"/>
    <w:rsid w:val="00BC00F8"/>
    <w:rsid w:val="00BC01DA"/>
    <w:rsid w:val="00BD09F5"/>
    <w:rsid w:val="00BD2493"/>
    <w:rsid w:val="00BE0B07"/>
    <w:rsid w:val="00BE3C6E"/>
    <w:rsid w:val="00C03D74"/>
    <w:rsid w:val="00C16082"/>
    <w:rsid w:val="00C173F6"/>
    <w:rsid w:val="00C2187E"/>
    <w:rsid w:val="00C35601"/>
    <w:rsid w:val="00C37C5F"/>
    <w:rsid w:val="00C459BE"/>
    <w:rsid w:val="00C50F1E"/>
    <w:rsid w:val="00C5727C"/>
    <w:rsid w:val="00C6114B"/>
    <w:rsid w:val="00C62F8B"/>
    <w:rsid w:val="00C76114"/>
    <w:rsid w:val="00C81D6D"/>
    <w:rsid w:val="00C830F1"/>
    <w:rsid w:val="00C86503"/>
    <w:rsid w:val="00C973AB"/>
    <w:rsid w:val="00CA6169"/>
    <w:rsid w:val="00CA746A"/>
    <w:rsid w:val="00CB2104"/>
    <w:rsid w:val="00CC01F6"/>
    <w:rsid w:val="00CF458A"/>
    <w:rsid w:val="00D016D6"/>
    <w:rsid w:val="00D1000B"/>
    <w:rsid w:val="00D11556"/>
    <w:rsid w:val="00D158F0"/>
    <w:rsid w:val="00D205A6"/>
    <w:rsid w:val="00D211AA"/>
    <w:rsid w:val="00D270E6"/>
    <w:rsid w:val="00D302B1"/>
    <w:rsid w:val="00D57E7D"/>
    <w:rsid w:val="00D74DE5"/>
    <w:rsid w:val="00D92FA7"/>
    <w:rsid w:val="00D95E4B"/>
    <w:rsid w:val="00DA3A57"/>
    <w:rsid w:val="00DB2E0F"/>
    <w:rsid w:val="00DB4436"/>
    <w:rsid w:val="00DC01D2"/>
    <w:rsid w:val="00DC5EA8"/>
    <w:rsid w:val="00DD47EE"/>
    <w:rsid w:val="00DE7E17"/>
    <w:rsid w:val="00DF65E6"/>
    <w:rsid w:val="00DF78EC"/>
    <w:rsid w:val="00E1242B"/>
    <w:rsid w:val="00E136F9"/>
    <w:rsid w:val="00E36800"/>
    <w:rsid w:val="00E377E4"/>
    <w:rsid w:val="00E40FC1"/>
    <w:rsid w:val="00E54BAB"/>
    <w:rsid w:val="00E6017E"/>
    <w:rsid w:val="00E6052C"/>
    <w:rsid w:val="00E62149"/>
    <w:rsid w:val="00E62BB2"/>
    <w:rsid w:val="00E6579B"/>
    <w:rsid w:val="00E74B53"/>
    <w:rsid w:val="00E9098C"/>
    <w:rsid w:val="00EC0BE3"/>
    <w:rsid w:val="00EC1AC0"/>
    <w:rsid w:val="00EC3487"/>
    <w:rsid w:val="00EC7EA7"/>
    <w:rsid w:val="00ED128A"/>
    <w:rsid w:val="00EE0D47"/>
    <w:rsid w:val="00EE63AA"/>
    <w:rsid w:val="00F03D5E"/>
    <w:rsid w:val="00F13E30"/>
    <w:rsid w:val="00F20F06"/>
    <w:rsid w:val="00F45C34"/>
    <w:rsid w:val="00F4671D"/>
    <w:rsid w:val="00F60848"/>
    <w:rsid w:val="00F62134"/>
    <w:rsid w:val="00F640A4"/>
    <w:rsid w:val="00F67B09"/>
    <w:rsid w:val="00F83C4C"/>
    <w:rsid w:val="00F91223"/>
    <w:rsid w:val="00F943B8"/>
    <w:rsid w:val="00F94FFA"/>
    <w:rsid w:val="00F96909"/>
    <w:rsid w:val="00FA7827"/>
    <w:rsid w:val="00FB0E07"/>
    <w:rsid w:val="00FB6E5F"/>
    <w:rsid w:val="00FD1C69"/>
    <w:rsid w:val="00FD71A9"/>
    <w:rsid w:val="00FE59CC"/>
    <w:rsid w:val="00FE7708"/>
    <w:rsid w:val="00FF17B8"/>
    <w:rsid w:val="00FF1C04"/>
    <w:rsid w:val="00FF6F4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004846D7"/>
  <w15:chartTrackingRefBased/>
  <w15:docId w15:val="{79667CC5-9B76-49D9-8AF1-A49E0E9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">
    <w:name w:val="Body"/>
    <w:rPr>
      <w:spacing w:val="-5"/>
      <w:sz w:val="24"/>
    </w:rPr>
  </w:style>
  <w:style w:type="paragraph" w:customStyle="1" w:styleId="BodyIndent">
    <w:name w:val="BodyIndent"/>
    <w:basedOn w:val="Body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sid w:val="00673019"/>
  </w:style>
  <w:style w:type="character" w:customStyle="1" w:styleId="PlainTextChar">
    <w:name w:val="Plain Text Char"/>
    <w:link w:val="PlainText"/>
    <w:rsid w:val="008E6A4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5D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26E1"/>
  </w:style>
  <w:style w:type="character" w:customStyle="1" w:styleId="HeaderChar">
    <w:name w:val="Header Char"/>
    <w:link w:val="Header"/>
    <w:uiPriority w:val="99"/>
    <w:rsid w:val="004A6EB1"/>
  </w:style>
  <w:style w:type="paragraph" w:customStyle="1" w:styleId="3CBD5A742C28424DA5172AD252E32316">
    <w:name w:val="3CBD5A742C28424DA5172AD252E32316"/>
    <w:rsid w:val="004A6EB1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uiPriority w:val="99"/>
    <w:unhideWhenUsed/>
    <w:rsid w:val="001F3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net/pw:/projectwise.dot.int.lan:PWMain/Documents/Projects/1706501017/BRPrelim/DOT/Support/Survey%203%20Ag%20Buildings%20Upstream%20of%20U.S.%2065%20MP86.3%20Bridge%20Replacement.km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pw:\\projectwise.dot.int.lan:PWMain\Documents\Projects\1706501017\BRPrelim\DOT\Support\Survey%20County%20Quad%20RCB.kmz" TargetMode="External"/><Relationship Id="rId4" Type="http://schemas.openxmlformats.org/officeDocument/2006/relationships/settings" Target="settings.xml"/><Relationship Id="rId9" Type="http://schemas.openxmlformats.org/officeDocument/2006/relationships/hyperlink" Target="pw:\\projectwise.dot.int.lan:PWMain\Documents\Projects\1706501017\BRPrelim\DOT\Support\Survey%203%20Ag%20Buildings%20Upstream%20of%20U.S.%2065%20MP86.3%20Bridge%20Replacement.km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8E3F-65B6-475D-8BBA-24144A4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555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Sheet:</vt:lpstr>
    </vt:vector>
  </TitlesOfParts>
  <Company>IA Department of Transportation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Sheet:</dc:title>
  <dc:subject/>
  <dc:creator>bridgetmp</dc:creator>
  <cp:keywords/>
  <cp:lastModifiedBy>Seivert, Steve</cp:lastModifiedBy>
  <cp:revision>35</cp:revision>
  <cp:lastPrinted>2017-10-17T15:13:00Z</cp:lastPrinted>
  <dcterms:created xsi:type="dcterms:W3CDTF">2017-09-21T15:40:00Z</dcterms:created>
  <dcterms:modified xsi:type="dcterms:W3CDTF">2020-06-25T13:56:00Z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-1507521524</vt:i4>
  </property>
  <property fmtid="{D5CDD505-2E9C-101B-9397-08002B2CF9AE}" pid="3" name="_EmailSubject">
    <vt:lpwstr>Example concept statements</vt:lpwstr>
  </property>
  <property fmtid="{D5CDD505-2E9C-101B-9397-08002B2CF9AE}" pid="4" name="_AuthorEmail">
    <vt:lpwstr>William.Kaufman@dot.iowa.gov</vt:lpwstr>
  </property>
  <property fmtid="{D5CDD505-2E9C-101B-9397-08002B2CF9AE}" pid="5" name="_AuthorEmailDisplayName">
    <vt:lpwstr>Kaufman, William [DOT]</vt:lpwstr>
  </property>
  <property fmtid="{D5CDD505-2E9C-101B-9397-08002B2CF9AE}" pid="6" name="_ReviewingToolsShownOnce">
    <vt:lpwstr/>
  </property>
</Properties>
</file>