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9120" w14:textId="17A1ADA2" w:rsidR="00FB525E" w:rsidRPr="00EC0731" w:rsidRDefault="00FB525E" w:rsidP="00FB525E">
      <w:pPr>
        <w:rPr>
          <w:rFonts w:ascii="Calibri" w:hAnsi="Calibri" w:cs="Calibri"/>
          <w:b/>
          <w:bCs/>
        </w:rPr>
      </w:pPr>
      <w:r w:rsidRPr="00EC0731">
        <w:rPr>
          <w:rFonts w:ascii="Calibri" w:hAnsi="Calibri" w:cs="Calibri"/>
          <w:b/>
          <w:bCs/>
        </w:rPr>
        <w:t xml:space="preserve">OWJ Correspondence </w:t>
      </w:r>
      <w:r w:rsidR="00EC0731">
        <w:rPr>
          <w:rFonts w:ascii="Calibri" w:hAnsi="Calibri" w:cs="Calibri"/>
          <w:b/>
          <w:bCs/>
        </w:rPr>
        <w:t xml:space="preserve">Template and </w:t>
      </w:r>
      <w:r w:rsidRPr="00EC0731">
        <w:rPr>
          <w:rFonts w:ascii="Calibri" w:hAnsi="Calibri" w:cs="Calibri"/>
          <w:b/>
          <w:bCs/>
        </w:rPr>
        <w:t>Instructions – Section 4(f) Inquiry</w:t>
      </w:r>
    </w:p>
    <w:p w14:paraId="6B1C651E" w14:textId="77777777" w:rsidR="005778F2" w:rsidRPr="00EC0731" w:rsidRDefault="005778F2">
      <w:pPr>
        <w:rPr>
          <w:rFonts w:ascii="Calibri" w:hAnsi="Calibri" w:cs="Calibri"/>
        </w:rPr>
      </w:pPr>
    </w:p>
    <w:p w14:paraId="3B6030B3" w14:textId="77777777" w:rsidR="005778F2" w:rsidRPr="00EC0731" w:rsidRDefault="005778F2">
      <w:pPr>
        <w:rPr>
          <w:rFonts w:ascii="Calibri" w:hAnsi="Calibri" w:cs="Calibri"/>
        </w:rPr>
      </w:pPr>
      <w:r w:rsidRPr="00EC0731">
        <w:rPr>
          <w:rFonts w:ascii="Calibri" w:hAnsi="Calibri" w:cs="Calibri"/>
        </w:rPr>
        <w:t>Dear [</w:t>
      </w:r>
      <w:r w:rsidRPr="00EC0731">
        <w:rPr>
          <w:rFonts w:ascii="Calibri" w:hAnsi="Calibri" w:cs="Calibri"/>
          <w:highlight w:val="lightGray"/>
        </w:rPr>
        <w:t>Insert Name of Official</w:t>
      </w:r>
      <w:r w:rsidR="00B871F5" w:rsidRPr="00EC0731">
        <w:rPr>
          <w:rFonts w:ascii="Calibri" w:hAnsi="Calibri" w:cs="Calibri"/>
        </w:rPr>
        <w:t>]:</w:t>
      </w:r>
    </w:p>
    <w:p w14:paraId="74392628" w14:textId="77777777" w:rsidR="00321D18" w:rsidRPr="00EC0731" w:rsidRDefault="00321D18">
      <w:pPr>
        <w:rPr>
          <w:rFonts w:ascii="Calibri" w:hAnsi="Calibri" w:cs="Calibri"/>
        </w:rPr>
      </w:pPr>
    </w:p>
    <w:p w14:paraId="4F79B249" w14:textId="77777777" w:rsidR="00FB525E" w:rsidRPr="00EC0731" w:rsidRDefault="00FB525E" w:rsidP="00FB525E">
      <w:pPr>
        <w:rPr>
          <w:rFonts w:ascii="Calibri" w:hAnsi="Calibri" w:cs="Calibri"/>
        </w:rPr>
      </w:pPr>
      <w:r w:rsidRPr="00EC0731">
        <w:rPr>
          <w:rFonts w:ascii="Calibri" w:hAnsi="Calibri" w:cs="Calibri"/>
        </w:rPr>
        <w:t xml:space="preserve">The Iowa DOT and the Federal Highway Administration (FHWA) is in the process of determining the applicability of </w:t>
      </w:r>
      <w:hyperlink r:id="rId7" w:history="1">
        <w:r w:rsidRPr="00EC0731">
          <w:rPr>
            <w:rStyle w:val="Hyperlink"/>
            <w:rFonts w:ascii="Calibri" w:hAnsi="Calibri" w:cs="Calibri"/>
          </w:rPr>
          <w:t>Section 4(f) of the DOT Act of 1966</w:t>
        </w:r>
      </w:hyperlink>
      <w:r w:rsidRPr="00EC0731">
        <w:rPr>
          <w:rFonts w:ascii="Calibri" w:hAnsi="Calibri" w:cs="Calibri"/>
        </w:rPr>
        <w:t xml:space="preserve"> to publicly-owned lands present within the area of the project identified above. As the project sponsor, we need you to work with the official with jurisdiction (OWJ) of the following property(s) identified within the project area:</w:t>
      </w:r>
    </w:p>
    <w:p w14:paraId="0AB967C6" w14:textId="77777777" w:rsidR="00FB525E" w:rsidRPr="00EC0731" w:rsidRDefault="00FB525E" w:rsidP="00FB525E">
      <w:pPr>
        <w:rPr>
          <w:rFonts w:ascii="Calibri" w:hAnsi="Calibri" w:cs="Calibri"/>
        </w:rPr>
      </w:pPr>
    </w:p>
    <w:p w14:paraId="05CED4D3" w14:textId="77777777" w:rsidR="00FB525E" w:rsidRPr="00EC0731" w:rsidRDefault="00FB525E" w:rsidP="00FB525E">
      <w:pPr>
        <w:numPr>
          <w:ilvl w:val="0"/>
          <w:numId w:val="4"/>
        </w:numPr>
        <w:spacing w:after="160" w:line="252" w:lineRule="auto"/>
        <w:rPr>
          <w:rFonts w:ascii="Calibri" w:hAnsi="Calibri" w:cs="Calibri"/>
          <w:color w:val="2979B2"/>
        </w:rPr>
      </w:pPr>
      <w:r w:rsidRPr="00EC0731">
        <w:rPr>
          <w:rFonts w:ascii="Calibri" w:hAnsi="Calibri" w:cs="Calibri"/>
          <w:color w:val="2979B2"/>
        </w:rPr>
        <w:t>[Insert 4(f) Property(s)]</w:t>
      </w:r>
    </w:p>
    <w:p w14:paraId="6AC75779" w14:textId="77777777" w:rsidR="00FB525E" w:rsidRPr="00EC0731" w:rsidRDefault="00FB525E" w:rsidP="00FB525E">
      <w:pPr>
        <w:numPr>
          <w:ilvl w:val="0"/>
          <w:numId w:val="4"/>
        </w:numPr>
        <w:spacing w:after="160" w:line="252" w:lineRule="auto"/>
        <w:rPr>
          <w:rFonts w:ascii="Calibri" w:hAnsi="Calibri" w:cs="Calibri"/>
          <w:color w:val="2979B2"/>
        </w:rPr>
      </w:pPr>
      <w:r w:rsidRPr="00EC0731">
        <w:rPr>
          <w:rFonts w:ascii="Calibri" w:hAnsi="Calibri" w:cs="Calibri"/>
          <w:color w:val="2979B2"/>
        </w:rPr>
        <w:t>[Project Sponsor to add any additional property(s)]</w:t>
      </w:r>
    </w:p>
    <w:p w14:paraId="7C73BF54" w14:textId="77777777" w:rsidR="00FB525E" w:rsidRPr="00EC0731" w:rsidRDefault="00FB525E" w:rsidP="00FB525E">
      <w:pPr>
        <w:rPr>
          <w:rFonts w:ascii="Calibri" w:hAnsi="Calibri" w:cs="Calibri"/>
        </w:rPr>
      </w:pPr>
      <w:r w:rsidRPr="00EC0731">
        <w:rPr>
          <w:rFonts w:ascii="Calibri" w:hAnsi="Calibri" w:cs="Calibri"/>
        </w:rPr>
        <w:t xml:space="preserve">The function, designation, and significance of a property helps determine a property’s Section 4(f) eligibility. Coordinate with the OWJ and have them provide answers to these questions for each property(s) listed above. </w:t>
      </w:r>
    </w:p>
    <w:p w14:paraId="7F7FFBD0" w14:textId="77777777" w:rsidR="00FB525E" w:rsidRPr="00EC0731" w:rsidRDefault="00FB525E" w:rsidP="00FB525E">
      <w:pPr>
        <w:numPr>
          <w:ilvl w:val="0"/>
          <w:numId w:val="5"/>
        </w:numPr>
        <w:spacing w:after="160" w:line="252" w:lineRule="auto"/>
        <w:rPr>
          <w:rFonts w:ascii="Calibri" w:hAnsi="Calibri" w:cs="Calibri"/>
        </w:rPr>
      </w:pPr>
      <w:r w:rsidRPr="00EC0731">
        <w:rPr>
          <w:rFonts w:ascii="Calibri" w:hAnsi="Calibri" w:cs="Calibri"/>
        </w:rPr>
        <w:t>Name and Title of OWJ(s)</w:t>
      </w:r>
    </w:p>
    <w:p w14:paraId="6BEC55F8" w14:textId="77777777" w:rsidR="00FB525E" w:rsidRPr="00EC0731" w:rsidRDefault="00FB525E" w:rsidP="00FB525E">
      <w:pPr>
        <w:numPr>
          <w:ilvl w:val="0"/>
          <w:numId w:val="5"/>
        </w:numPr>
        <w:spacing w:after="160" w:line="252" w:lineRule="auto"/>
        <w:rPr>
          <w:rFonts w:ascii="Calibri" w:hAnsi="Calibri" w:cs="Calibri"/>
        </w:rPr>
      </w:pPr>
      <w:r w:rsidRPr="00EC0731">
        <w:rPr>
          <w:rFonts w:ascii="Calibri" w:hAnsi="Calibri" w:cs="Calibri"/>
        </w:rPr>
        <w:t>Do you have jurisdiction over the property?</w:t>
      </w:r>
    </w:p>
    <w:p w14:paraId="64AAEB3A" w14:textId="77777777" w:rsidR="00FB525E" w:rsidRPr="00EC0731" w:rsidRDefault="00FB525E" w:rsidP="00FB525E">
      <w:pPr>
        <w:numPr>
          <w:ilvl w:val="0"/>
          <w:numId w:val="5"/>
        </w:numPr>
        <w:spacing w:after="160" w:line="252" w:lineRule="auto"/>
        <w:rPr>
          <w:rFonts w:ascii="Calibri" w:hAnsi="Calibri" w:cs="Calibri"/>
        </w:rPr>
      </w:pPr>
      <w:r w:rsidRPr="00EC0731">
        <w:rPr>
          <w:rFonts w:ascii="Calibri" w:hAnsi="Calibri" w:cs="Calibri"/>
        </w:rPr>
        <w:t>Is the property open to the public?</w:t>
      </w:r>
    </w:p>
    <w:p w14:paraId="0C0EEBB6" w14:textId="77777777" w:rsidR="00FB525E" w:rsidRPr="00EC0731" w:rsidRDefault="00FB525E" w:rsidP="00FB525E">
      <w:pPr>
        <w:numPr>
          <w:ilvl w:val="0"/>
          <w:numId w:val="5"/>
        </w:numPr>
        <w:spacing w:after="160" w:line="252" w:lineRule="auto"/>
        <w:rPr>
          <w:rFonts w:ascii="Calibri" w:hAnsi="Calibri" w:cs="Calibri"/>
        </w:rPr>
      </w:pPr>
      <w:r w:rsidRPr="00EC0731">
        <w:rPr>
          <w:rFonts w:ascii="Calibri" w:hAnsi="Calibri" w:cs="Calibri"/>
        </w:rPr>
        <w:t>What is the primary function or use of the property?</w:t>
      </w:r>
    </w:p>
    <w:p w14:paraId="33755E37" w14:textId="77777777" w:rsidR="00FB525E" w:rsidRPr="00EC0731" w:rsidRDefault="00FB525E" w:rsidP="00FB525E">
      <w:pPr>
        <w:numPr>
          <w:ilvl w:val="0"/>
          <w:numId w:val="5"/>
        </w:numPr>
        <w:spacing w:after="160" w:line="252" w:lineRule="auto"/>
        <w:rPr>
          <w:rFonts w:ascii="Calibri" w:hAnsi="Calibri" w:cs="Calibri"/>
        </w:rPr>
      </w:pPr>
      <w:r w:rsidRPr="00EC0731">
        <w:rPr>
          <w:rFonts w:ascii="Calibri" w:hAnsi="Calibri" w:cs="Calibri"/>
        </w:rPr>
        <w:t>Are there any secondary functions of the property?</w:t>
      </w:r>
    </w:p>
    <w:p w14:paraId="38AC2731" w14:textId="77777777" w:rsidR="00FB525E" w:rsidRPr="00EC0731" w:rsidRDefault="00FB525E" w:rsidP="00FB525E">
      <w:pPr>
        <w:numPr>
          <w:ilvl w:val="0"/>
          <w:numId w:val="5"/>
        </w:numPr>
        <w:spacing w:after="160" w:line="252" w:lineRule="auto"/>
        <w:rPr>
          <w:rFonts w:ascii="Calibri" w:hAnsi="Calibri" w:cs="Calibri"/>
        </w:rPr>
      </w:pPr>
      <w:r w:rsidRPr="00EC0731">
        <w:rPr>
          <w:rFonts w:ascii="Calibri" w:hAnsi="Calibri" w:cs="Calibri"/>
        </w:rPr>
        <w:t xml:space="preserve">Is the property considered </w:t>
      </w:r>
      <w:r w:rsidRPr="00EC0731">
        <w:rPr>
          <w:rFonts w:ascii="Calibri" w:hAnsi="Calibri" w:cs="Calibri"/>
          <w:u w:val="single"/>
        </w:rPr>
        <w:t>significant</w:t>
      </w:r>
      <w:r w:rsidRPr="00EC0731">
        <w:rPr>
          <w:rFonts w:ascii="Calibri" w:hAnsi="Calibri" w:cs="Calibri"/>
        </w:rPr>
        <w:t xml:space="preserve"> for recreation to the community, agency, or authority? </w:t>
      </w:r>
    </w:p>
    <w:p w14:paraId="3F685A05" w14:textId="77777777" w:rsidR="00FB525E" w:rsidRPr="00EC0731" w:rsidRDefault="00FB525E" w:rsidP="00FB525E">
      <w:pPr>
        <w:rPr>
          <w:rFonts w:ascii="Calibri" w:hAnsi="Calibri" w:cs="Calibri"/>
        </w:rPr>
      </w:pPr>
      <w:r w:rsidRPr="00EC0731">
        <w:rPr>
          <w:rFonts w:ascii="Calibri" w:hAnsi="Calibri" w:cs="Calibri"/>
        </w:rPr>
        <w:t>Based on the OWJ’s answers and any additional input, FHWA will make the final Section 4(f) determination and proceed accordingly. Thank you for your assistance.</w:t>
      </w:r>
    </w:p>
    <w:p w14:paraId="215235C7" w14:textId="77777777" w:rsidR="00FB525E" w:rsidRPr="00EC0731" w:rsidRDefault="00FB525E" w:rsidP="00FB525E">
      <w:pPr>
        <w:rPr>
          <w:rFonts w:ascii="Calibri" w:hAnsi="Calibri" w:cs="Calibri"/>
          <w:b/>
          <w:bCs/>
          <w:i/>
          <w:iCs/>
        </w:rPr>
      </w:pPr>
    </w:p>
    <w:p w14:paraId="69E5E377" w14:textId="77777777" w:rsidR="00FB525E" w:rsidRPr="00EC0731" w:rsidRDefault="00FB525E" w:rsidP="00FB525E">
      <w:pPr>
        <w:rPr>
          <w:rFonts w:ascii="Calibri" w:hAnsi="Calibri" w:cs="Calibri"/>
          <w:b/>
          <w:bCs/>
          <w:i/>
          <w:iCs/>
          <w:color w:val="2979B2"/>
        </w:rPr>
      </w:pPr>
      <w:r w:rsidRPr="00EC0731">
        <w:rPr>
          <w:rFonts w:ascii="Calibri" w:hAnsi="Calibri" w:cs="Calibri"/>
          <w:b/>
          <w:bCs/>
          <w:i/>
          <w:iCs/>
          <w:color w:val="2979B2"/>
        </w:rPr>
        <w:t>*</w:t>
      </w:r>
      <w:r w:rsidRPr="00EC0731">
        <w:rPr>
          <w:rFonts w:ascii="Calibri" w:hAnsi="Calibri" w:cs="Calibri"/>
          <w:b/>
          <w:bCs/>
          <w:i/>
          <w:iCs/>
          <w:color w:val="2979B2"/>
          <w:u w:val="single"/>
        </w:rPr>
        <w:t>If WMA/WPA, replace the above paragraph with the below</w:t>
      </w:r>
      <w:r w:rsidRPr="00EC0731">
        <w:rPr>
          <w:rFonts w:ascii="Calibri" w:hAnsi="Calibri" w:cs="Calibri"/>
          <w:b/>
          <w:bCs/>
          <w:i/>
          <w:iCs/>
          <w:color w:val="2979B2"/>
        </w:rPr>
        <w:t>*</w:t>
      </w:r>
    </w:p>
    <w:p w14:paraId="335433B5" w14:textId="77777777" w:rsidR="00FB525E" w:rsidRPr="00EC0731" w:rsidRDefault="00FB525E" w:rsidP="00FB525E">
      <w:pPr>
        <w:rPr>
          <w:rFonts w:ascii="Calibri" w:hAnsi="Calibri" w:cs="Calibri"/>
        </w:rPr>
      </w:pPr>
      <w:r w:rsidRPr="00EC0731">
        <w:rPr>
          <w:rFonts w:ascii="Calibri" w:hAnsi="Calibri" w:cs="Calibri"/>
        </w:rPr>
        <w:t>In addition, ask the OWJ to provide the management plan for the [insert WMA/WPA property], that would assist the Section 4(f) determination. Based on your answers and any additional information, FHWA will make the final Section 4(f) determination and proceed accordingly.  Thank you for your assistance.</w:t>
      </w:r>
    </w:p>
    <w:p w14:paraId="40507AAD" w14:textId="77777777" w:rsidR="005778F2" w:rsidRPr="00EC0731" w:rsidRDefault="005778F2">
      <w:pPr>
        <w:rPr>
          <w:rFonts w:ascii="Calibri" w:hAnsi="Calibri" w:cs="Calibri"/>
        </w:rPr>
      </w:pPr>
    </w:p>
    <w:p w14:paraId="6A7F031B" w14:textId="77777777" w:rsidR="005778F2" w:rsidRPr="00EC0731" w:rsidRDefault="005778F2">
      <w:pPr>
        <w:rPr>
          <w:rFonts w:ascii="Calibri" w:hAnsi="Calibri" w:cs="Calibri"/>
        </w:rPr>
      </w:pPr>
      <w:r w:rsidRPr="00EC0731">
        <w:rPr>
          <w:rFonts w:ascii="Calibri" w:hAnsi="Calibri" w:cs="Calibri"/>
        </w:rPr>
        <w:t>Sincerely,</w:t>
      </w:r>
    </w:p>
    <w:p w14:paraId="25A70EDB" w14:textId="77777777" w:rsidR="005778F2" w:rsidRPr="00EC0731" w:rsidRDefault="005778F2">
      <w:pPr>
        <w:rPr>
          <w:rFonts w:ascii="Calibri" w:hAnsi="Calibri" w:cs="Calibri"/>
        </w:rPr>
      </w:pPr>
    </w:p>
    <w:p w14:paraId="14F1BE8E" w14:textId="77777777" w:rsidR="005778F2" w:rsidRPr="00EC0731" w:rsidRDefault="005778F2">
      <w:pPr>
        <w:rPr>
          <w:rFonts w:ascii="Calibri" w:hAnsi="Calibri" w:cs="Calibri"/>
        </w:rPr>
      </w:pPr>
      <w:r w:rsidRPr="00EC0731">
        <w:rPr>
          <w:rFonts w:ascii="Calibri" w:hAnsi="Calibri" w:cs="Calibri"/>
        </w:rPr>
        <w:t>[</w:t>
      </w:r>
      <w:r w:rsidRPr="00EC0731">
        <w:rPr>
          <w:rFonts w:ascii="Calibri" w:hAnsi="Calibri" w:cs="Calibri"/>
          <w:highlight w:val="lightGray"/>
        </w:rPr>
        <w:t>Insert Name</w:t>
      </w:r>
      <w:r w:rsidRPr="00EC0731">
        <w:rPr>
          <w:rFonts w:ascii="Calibri" w:hAnsi="Calibri" w:cs="Calibri"/>
        </w:rPr>
        <w:t>]</w:t>
      </w:r>
    </w:p>
    <w:p w14:paraId="1927FCA5" w14:textId="77777777" w:rsidR="005778F2" w:rsidRPr="00EC0731" w:rsidRDefault="005778F2">
      <w:pPr>
        <w:rPr>
          <w:rFonts w:ascii="Calibri" w:hAnsi="Calibri" w:cs="Calibri"/>
        </w:rPr>
      </w:pPr>
      <w:r w:rsidRPr="00EC0731">
        <w:rPr>
          <w:rFonts w:ascii="Calibri" w:hAnsi="Calibri" w:cs="Calibri"/>
        </w:rPr>
        <w:t>[</w:t>
      </w:r>
      <w:r w:rsidRPr="00EC0731">
        <w:rPr>
          <w:rFonts w:ascii="Calibri" w:hAnsi="Calibri" w:cs="Calibri"/>
          <w:highlight w:val="lightGray"/>
        </w:rPr>
        <w:t>Insert Title</w:t>
      </w:r>
      <w:r w:rsidRPr="00EC0731">
        <w:rPr>
          <w:rFonts w:ascii="Calibri" w:hAnsi="Calibri" w:cs="Calibri"/>
        </w:rPr>
        <w:t>]</w:t>
      </w:r>
    </w:p>
    <w:sectPr w:rsidR="005778F2" w:rsidRPr="00EC0731" w:rsidSect="00150D41">
      <w:footerReference w:type="default" r:id="rId8"/>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5942" w14:textId="77777777" w:rsidR="00EC5EB2" w:rsidRDefault="00EC5EB2">
      <w:r>
        <w:separator/>
      </w:r>
    </w:p>
  </w:endnote>
  <w:endnote w:type="continuationSeparator" w:id="0">
    <w:p w14:paraId="5B503970" w14:textId="77777777" w:rsidR="00EC5EB2" w:rsidRDefault="00EC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1DC1" w14:textId="1266EFBB" w:rsidR="00321D18" w:rsidRDefault="00B91245">
    <w:pPr>
      <w:pStyle w:val="Footer"/>
      <w:rPr>
        <w:i/>
        <w:noProof/>
        <w:sz w:val="16"/>
        <w:szCs w:val="16"/>
      </w:rPr>
    </w:pPr>
    <w:r>
      <w:rPr>
        <w:i/>
        <w:noProof/>
        <w:sz w:val="16"/>
        <w:szCs w:val="16"/>
      </w:rPr>
      <w:t>Section 4(f) OWJ Correspondence</w:t>
    </w:r>
  </w:p>
  <w:p w14:paraId="5AF770D2" w14:textId="11F315C9" w:rsidR="00321D18" w:rsidRPr="00321D18" w:rsidRDefault="00321D18" w:rsidP="00321D18">
    <w:pPr>
      <w:pStyle w:val="Footer"/>
      <w:jc w:val="right"/>
      <w:rPr>
        <w:i/>
        <w:sz w:val="16"/>
        <w:szCs w:val="16"/>
      </w:rPr>
    </w:pPr>
    <w:r>
      <w:rPr>
        <w:i/>
        <w:noProof/>
        <w:sz w:val="16"/>
        <w:szCs w:val="16"/>
      </w:rPr>
      <w:t xml:space="preserve">Updated on </w:t>
    </w:r>
    <w:r w:rsidR="00B91245">
      <w:rPr>
        <w:i/>
        <w:noProof/>
        <w:sz w:val="16"/>
        <w:szCs w:val="16"/>
      </w:rPr>
      <w:t>12/29/2025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44F2" w14:textId="77777777" w:rsidR="00EC5EB2" w:rsidRDefault="00EC5EB2">
      <w:r>
        <w:separator/>
      </w:r>
    </w:p>
  </w:footnote>
  <w:footnote w:type="continuationSeparator" w:id="0">
    <w:p w14:paraId="217B4557" w14:textId="77777777" w:rsidR="00EC5EB2" w:rsidRDefault="00EC5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07A"/>
    <w:multiLevelType w:val="multilevel"/>
    <w:tmpl w:val="E2789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EC5D29"/>
    <w:multiLevelType w:val="hybridMultilevel"/>
    <w:tmpl w:val="736C9298"/>
    <w:lvl w:ilvl="0" w:tplc="66369920">
      <w:start w:val="1"/>
      <w:numFmt w:val="decimal"/>
      <w:lvlText w:val="%1."/>
      <w:lvlJc w:val="left"/>
      <w:pPr>
        <w:tabs>
          <w:tab w:val="num" w:pos="720"/>
        </w:tabs>
        <w:ind w:left="720" w:hanging="360"/>
      </w:pPr>
    </w:lvl>
    <w:lvl w:ilvl="1" w:tplc="F9DC2442" w:tentative="1">
      <w:start w:val="1"/>
      <w:numFmt w:val="decimal"/>
      <w:lvlText w:val="%2."/>
      <w:lvlJc w:val="left"/>
      <w:pPr>
        <w:tabs>
          <w:tab w:val="num" w:pos="1440"/>
        </w:tabs>
        <w:ind w:left="1440" w:hanging="360"/>
      </w:pPr>
    </w:lvl>
    <w:lvl w:ilvl="2" w:tplc="452C2FEE" w:tentative="1">
      <w:start w:val="1"/>
      <w:numFmt w:val="decimal"/>
      <w:lvlText w:val="%3."/>
      <w:lvlJc w:val="left"/>
      <w:pPr>
        <w:tabs>
          <w:tab w:val="num" w:pos="2160"/>
        </w:tabs>
        <w:ind w:left="2160" w:hanging="360"/>
      </w:pPr>
    </w:lvl>
    <w:lvl w:ilvl="3" w:tplc="06E6119C" w:tentative="1">
      <w:start w:val="1"/>
      <w:numFmt w:val="decimal"/>
      <w:lvlText w:val="%4."/>
      <w:lvlJc w:val="left"/>
      <w:pPr>
        <w:tabs>
          <w:tab w:val="num" w:pos="2880"/>
        </w:tabs>
        <w:ind w:left="2880" w:hanging="360"/>
      </w:pPr>
    </w:lvl>
    <w:lvl w:ilvl="4" w:tplc="01F8D932" w:tentative="1">
      <w:start w:val="1"/>
      <w:numFmt w:val="decimal"/>
      <w:lvlText w:val="%5."/>
      <w:lvlJc w:val="left"/>
      <w:pPr>
        <w:tabs>
          <w:tab w:val="num" w:pos="3600"/>
        </w:tabs>
        <w:ind w:left="3600" w:hanging="360"/>
      </w:pPr>
    </w:lvl>
    <w:lvl w:ilvl="5" w:tplc="EF9E00C6" w:tentative="1">
      <w:start w:val="1"/>
      <w:numFmt w:val="decimal"/>
      <w:lvlText w:val="%6."/>
      <w:lvlJc w:val="left"/>
      <w:pPr>
        <w:tabs>
          <w:tab w:val="num" w:pos="4320"/>
        </w:tabs>
        <w:ind w:left="4320" w:hanging="360"/>
      </w:pPr>
    </w:lvl>
    <w:lvl w:ilvl="6" w:tplc="064C0200" w:tentative="1">
      <w:start w:val="1"/>
      <w:numFmt w:val="decimal"/>
      <w:lvlText w:val="%7."/>
      <w:lvlJc w:val="left"/>
      <w:pPr>
        <w:tabs>
          <w:tab w:val="num" w:pos="5040"/>
        </w:tabs>
        <w:ind w:left="5040" w:hanging="360"/>
      </w:pPr>
    </w:lvl>
    <w:lvl w:ilvl="7" w:tplc="2834CC90" w:tentative="1">
      <w:start w:val="1"/>
      <w:numFmt w:val="decimal"/>
      <w:lvlText w:val="%8."/>
      <w:lvlJc w:val="left"/>
      <w:pPr>
        <w:tabs>
          <w:tab w:val="num" w:pos="5760"/>
        </w:tabs>
        <w:ind w:left="5760" w:hanging="360"/>
      </w:pPr>
    </w:lvl>
    <w:lvl w:ilvl="8" w:tplc="5B1CC3BC" w:tentative="1">
      <w:start w:val="1"/>
      <w:numFmt w:val="decimal"/>
      <w:lvlText w:val="%9."/>
      <w:lvlJc w:val="left"/>
      <w:pPr>
        <w:tabs>
          <w:tab w:val="num" w:pos="6480"/>
        </w:tabs>
        <w:ind w:left="6480" w:hanging="360"/>
      </w:pPr>
    </w:lvl>
  </w:abstractNum>
  <w:abstractNum w:abstractNumId="2" w15:restartNumberingAfterBreak="0">
    <w:nsid w:val="46D107F1"/>
    <w:multiLevelType w:val="hybridMultilevel"/>
    <w:tmpl w:val="A26A4496"/>
    <w:lvl w:ilvl="0" w:tplc="2F182F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FB4589"/>
    <w:multiLevelType w:val="hybridMultilevel"/>
    <w:tmpl w:val="B44676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4A5964"/>
    <w:multiLevelType w:val="hybridMultilevel"/>
    <w:tmpl w:val="6E7E52A2"/>
    <w:lvl w:ilvl="0" w:tplc="9DCE94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75747789">
    <w:abstractNumId w:val="3"/>
  </w:num>
  <w:num w:numId="2" w16cid:durableId="991762205">
    <w:abstractNumId w:val="1"/>
  </w:num>
  <w:num w:numId="3" w16cid:durableId="1868760162">
    <w:abstractNumId w:val="2"/>
  </w:num>
  <w:num w:numId="4" w16cid:durableId="1153568042">
    <w:abstractNumId w:val="4"/>
    <w:lvlOverride w:ilvl="0"/>
    <w:lvlOverride w:ilvl="1"/>
    <w:lvlOverride w:ilvl="2"/>
    <w:lvlOverride w:ilvl="3"/>
    <w:lvlOverride w:ilvl="4"/>
    <w:lvlOverride w:ilvl="5"/>
    <w:lvlOverride w:ilvl="6"/>
    <w:lvlOverride w:ilvl="7"/>
    <w:lvlOverride w:ilvl="8"/>
  </w:num>
  <w:num w:numId="5" w16cid:durableId="63395158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8F2"/>
    <w:rsid w:val="00141F3E"/>
    <w:rsid w:val="00150D41"/>
    <w:rsid w:val="001F4CFB"/>
    <w:rsid w:val="00321D18"/>
    <w:rsid w:val="00503D1A"/>
    <w:rsid w:val="005778F2"/>
    <w:rsid w:val="0065435B"/>
    <w:rsid w:val="006623D7"/>
    <w:rsid w:val="00684D93"/>
    <w:rsid w:val="0088245C"/>
    <w:rsid w:val="008D29FC"/>
    <w:rsid w:val="00B13D04"/>
    <w:rsid w:val="00B871F5"/>
    <w:rsid w:val="00B91245"/>
    <w:rsid w:val="00C51C2B"/>
    <w:rsid w:val="00CE76F1"/>
    <w:rsid w:val="00D27387"/>
    <w:rsid w:val="00E540E6"/>
    <w:rsid w:val="00EC0731"/>
    <w:rsid w:val="00EC5EB2"/>
    <w:rsid w:val="00FB5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51C8B4"/>
  <w15:chartTrackingRefBased/>
  <w15:docId w15:val="{CDC0E7CF-CE9B-431B-9E0B-70DB92D4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rFonts w:ascii="Arial" w:eastAsia="Arial Unicode MS" w:hAnsi="Arial" w:cs="Arial"/>
    </w:rPr>
  </w:style>
  <w:style w:type="character" w:styleId="Hyperlink">
    <w:name w:val="Hyperlink"/>
    <w:rPr>
      <w:color w:val="0000FF"/>
      <w:u w:val="single"/>
    </w:rPr>
  </w:style>
  <w:style w:type="paragraph" w:styleId="HTMLPreformatted">
    <w:name w:val="HTML Preformatted"/>
    <w:basedOn w:val="Normal"/>
    <w:rsid w:val="008D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rsid w:val="00321D18"/>
    <w:pPr>
      <w:tabs>
        <w:tab w:val="center" w:pos="4320"/>
        <w:tab w:val="right" w:pos="8640"/>
      </w:tabs>
    </w:pPr>
  </w:style>
  <w:style w:type="paragraph" w:styleId="Footer">
    <w:name w:val="footer"/>
    <w:basedOn w:val="Normal"/>
    <w:rsid w:val="00321D18"/>
    <w:pPr>
      <w:tabs>
        <w:tab w:val="center" w:pos="4320"/>
        <w:tab w:val="right" w:pos="8640"/>
      </w:tabs>
    </w:pPr>
  </w:style>
  <w:style w:type="paragraph" w:styleId="ListParagraph">
    <w:name w:val="List Paragraph"/>
    <w:basedOn w:val="Normal"/>
    <w:uiPriority w:val="34"/>
    <w:qFormat/>
    <w:rsid w:val="006623D7"/>
    <w:pPr>
      <w:ind w:left="720"/>
    </w:pPr>
  </w:style>
  <w:style w:type="character" w:styleId="UnresolvedMention">
    <w:name w:val="Unresolved Mention"/>
    <w:uiPriority w:val="99"/>
    <w:semiHidden/>
    <w:unhideWhenUsed/>
    <w:rsid w:val="00CE76F1"/>
    <w:rPr>
      <w:color w:val="605E5C"/>
      <w:shd w:val="clear" w:color="auto" w:fill="E1DFDD"/>
    </w:rPr>
  </w:style>
  <w:style w:type="character" w:styleId="FollowedHyperlink">
    <w:name w:val="FollowedHyperlink"/>
    <w:rsid w:val="00CE76F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14361">
      <w:bodyDiv w:val="1"/>
      <w:marLeft w:val="0"/>
      <w:marRight w:val="0"/>
      <w:marTop w:val="0"/>
      <w:marBottom w:val="0"/>
      <w:divBdr>
        <w:top w:val="none" w:sz="0" w:space="0" w:color="auto"/>
        <w:left w:val="none" w:sz="0" w:space="0" w:color="auto"/>
        <w:bottom w:val="none" w:sz="0" w:space="0" w:color="auto"/>
        <w:right w:val="none" w:sz="0" w:space="0" w:color="auto"/>
      </w:divBdr>
    </w:div>
    <w:div w:id="1123576586">
      <w:bodyDiv w:val="1"/>
      <w:marLeft w:val="0"/>
      <w:marRight w:val="0"/>
      <w:marTop w:val="0"/>
      <w:marBottom w:val="0"/>
      <w:divBdr>
        <w:top w:val="none" w:sz="0" w:space="0" w:color="auto"/>
        <w:left w:val="none" w:sz="0" w:space="0" w:color="auto"/>
        <w:bottom w:val="none" w:sz="0" w:space="0" w:color="auto"/>
        <w:right w:val="none" w:sz="0" w:space="0" w:color="auto"/>
      </w:divBdr>
    </w:div>
    <w:div w:id="1200360277">
      <w:bodyDiv w:val="1"/>
      <w:marLeft w:val="0"/>
      <w:marRight w:val="0"/>
      <w:marTop w:val="0"/>
      <w:marBottom w:val="0"/>
      <w:divBdr>
        <w:top w:val="none" w:sz="0" w:space="0" w:color="auto"/>
        <w:left w:val="none" w:sz="0" w:space="0" w:color="auto"/>
        <w:bottom w:val="none" w:sz="0" w:space="0" w:color="auto"/>
        <w:right w:val="none" w:sz="0" w:space="0" w:color="auto"/>
      </w:divBdr>
    </w:div>
    <w:div w:id="201615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nvironment.fhwa.dot.gov/env_topics/4f_tutorial/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1489</Characters>
  <Application>Microsoft Office Word</Application>
  <DocSecurity>0</DocSecurity>
  <Lines>38</Lines>
  <Paragraphs>22</Paragraphs>
  <ScaleCrop>false</ScaleCrop>
  <HeadingPairs>
    <vt:vector size="2" baseType="variant">
      <vt:variant>
        <vt:lpstr>Title</vt:lpstr>
      </vt:variant>
      <vt:variant>
        <vt:i4>1</vt:i4>
      </vt:variant>
    </vt:vector>
  </HeadingPairs>
  <TitlesOfParts>
    <vt:vector size="1" baseType="lpstr">
      <vt:lpstr>Are you the officials with jurisdiction over this property</vt:lpstr>
    </vt:vector>
  </TitlesOfParts>
  <Company>IADOT</Company>
  <LinksUpToDate>false</LinksUpToDate>
  <CharactersWithSpaces>1719</CharactersWithSpaces>
  <SharedDoc>false</SharedDoc>
  <HLinks>
    <vt:vector size="6" baseType="variant">
      <vt:variant>
        <vt:i4>4784194</vt:i4>
      </vt:variant>
      <vt:variant>
        <vt:i4>0</vt:i4>
      </vt:variant>
      <vt:variant>
        <vt:i4>0</vt:i4>
      </vt:variant>
      <vt:variant>
        <vt:i4>5</vt:i4>
      </vt:variant>
      <vt:variant>
        <vt:lpwstr>https://www.environment.fhwa.dot.gov/env_topics/4f_tutorial/default.aspx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OWJ Coordination</dc:title>
  <dc:subject/>
  <dc:creator>kriesen</dc:creator>
  <cp:keywords>Accessibility Verified</cp:keywords>
  <dc:description>Step 1</dc:description>
  <cp:lastModifiedBy>Schwienebart, Christine</cp:lastModifiedBy>
  <cp:revision>3</cp:revision>
  <dcterms:created xsi:type="dcterms:W3CDTF">2025-12-29T17:00:00Z</dcterms:created>
  <dcterms:modified xsi:type="dcterms:W3CDTF">2025-12-29T17:02:00Z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2025-12-29T17:02:02Z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932830f4-ff9a-4d98-9cfc-6f8aec5aa7ea</vt:lpwstr>
  </property>
  <property fmtid="{D5CDD505-2E9C-101B-9397-08002B2CF9AE}" pid="42" name="MSIP_Label_0faac733-ded1-41e0-8ea6-961193f81247_ContentBits">
    <vt:lpwstr>0</vt:lpwstr>
  </property>
  <property fmtid="{D5CDD505-2E9C-101B-9397-08002B2CF9AE}" pid="43" name="MSIP_Label_0faac733-ded1-41e0-8ea6-961193f81247_Tag">
    <vt:lpwstr>10, 3, 0, 1</vt:lpwstr>
  </property>
</Properties>
</file>