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44759" w14:textId="77777777" w:rsidR="00B5126B" w:rsidRPr="00A411A5" w:rsidRDefault="00B5126B" w:rsidP="00816B40">
      <w:pPr>
        <w:rPr>
          <w:i/>
          <w:iCs/>
        </w:rPr>
      </w:pPr>
    </w:p>
    <w:p w14:paraId="0691E30C" w14:textId="77777777" w:rsidR="00B5126B" w:rsidRPr="00E02C19" w:rsidRDefault="00B5126B" w:rsidP="00816B40"/>
    <w:p w14:paraId="691FCF5D" w14:textId="77777777" w:rsidR="00E02C19" w:rsidRPr="001C5169" w:rsidRDefault="00E02C19" w:rsidP="00E02C19">
      <w:pPr>
        <w:rPr>
          <w:b/>
          <w:sz w:val="64"/>
          <w:szCs w:val="64"/>
        </w:rPr>
      </w:pPr>
    </w:p>
    <w:p w14:paraId="52250DA0" w14:textId="2DB02CB8" w:rsidR="00B3249B" w:rsidRPr="00E02C19" w:rsidRDefault="00E02C19" w:rsidP="00E02C19">
      <w:pPr>
        <w:jc w:val="center"/>
        <w:rPr>
          <w:b/>
          <w:sz w:val="64"/>
          <w:szCs w:val="64"/>
        </w:rPr>
      </w:pPr>
      <w:r w:rsidRPr="001C5169">
        <w:rPr>
          <w:b/>
          <w:sz w:val="64"/>
          <w:szCs w:val="64"/>
        </w:rPr>
        <w:t xml:space="preserve">Guidelines for </w:t>
      </w:r>
      <w:r w:rsidR="005C183D" w:rsidRPr="001C5169">
        <w:rPr>
          <w:b/>
          <w:sz w:val="64"/>
          <w:szCs w:val="64"/>
        </w:rPr>
        <w:t xml:space="preserve">Using the </w:t>
      </w:r>
      <w:r w:rsidR="005C183D">
        <w:rPr>
          <w:b/>
          <w:sz w:val="64"/>
          <w:szCs w:val="64"/>
        </w:rPr>
        <w:br/>
      </w:r>
      <w:r w:rsidR="00AC570E">
        <w:rPr>
          <w:b/>
          <w:sz w:val="64"/>
          <w:szCs w:val="64"/>
        </w:rPr>
        <w:t>Final</w:t>
      </w:r>
      <w:r w:rsidR="00B3249B" w:rsidRPr="001C5169">
        <w:rPr>
          <w:b/>
          <w:sz w:val="64"/>
          <w:szCs w:val="64"/>
        </w:rPr>
        <w:t xml:space="preserve"> </w:t>
      </w:r>
      <w:r w:rsidR="005C183D" w:rsidRPr="001C5169">
        <w:rPr>
          <w:b/>
          <w:sz w:val="64"/>
          <w:szCs w:val="64"/>
        </w:rPr>
        <w:t>Report</w:t>
      </w:r>
      <w:r w:rsidR="005C183D">
        <w:rPr>
          <w:b/>
          <w:sz w:val="64"/>
          <w:szCs w:val="64"/>
        </w:rPr>
        <w:t xml:space="preserve"> Template</w:t>
      </w:r>
    </w:p>
    <w:p w14:paraId="73293FC5" w14:textId="594F9822" w:rsidR="00182F92" w:rsidRDefault="00621EFD" w:rsidP="00E02C19">
      <w:pPr>
        <w:spacing w:before="240"/>
        <w:jc w:val="center"/>
        <w:rPr>
          <w:sz w:val="24"/>
          <w:szCs w:val="24"/>
        </w:rPr>
      </w:pPr>
      <w:r>
        <w:rPr>
          <w:sz w:val="24"/>
          <w:szCs w:val="24"/>
        </w:rPr>
        <w:t>May</w:t>
      </w:r>
      <w:r w:rsidR="00A15B4A">
        <w:rPr>
          <w:sz w:val="24"/>
          <w:szCs w:val="24"/>
        </w:rPr>
        <w:t xml:space="preserve"> </w:t>
      </w:r>
      <w:r w:rsidR="00E75E8F">
        <w:rPr>
          <w:sz w:val="24"/>
          <w:szCs w:val="24"/>
        </w:rPr>
        <w:t>2026</w:t>
      </w:r>
    </w:p>
    <w:p w14:paraId="2A319474" w14:textId="77777777" w:rsidR="00182F92" w:rsidRDefault="00182F92" w:rsidP="00E02C19">
      <w:pPr>
        <w:spacing w:before="240"/>
        <w:jc w:val="center"/>
        <w:rPr>
          <w:sz w:val="24"/>
          <w:szCs w:val="24"/>
        </w:rPr>
      </w:pPr>
    </w:p>
    <w:p w14:paraId="1438EA60" w14:textId="2CB09EF7" w:rsidR="00182F92" w:rsidRDefault="0018492E" w:rsidP="00E02C19">
      <w:pPr>
        <w:spacing w:before="240"/>
        <w:jc w:val="center"/>
        <w:rPr>
          <w:sz w:val="24"/>
          <w:szCs w:val="24"/>
        </w:rPr>
      </w:pPr>
      <w:r>
        <w:rPr>
          <w:noProof/>
        </w:rPr>
        <w:drawing>
          <wp:anchor distT="0" distB="0" distL="114300" distR="114300" simplePos="0" relativeHeight="251658241" behindDoc="0" locked="0" layoutInCell="1" allowOverlap="1" wp14:anchorId="6632DD97" wp14:editId="5E7A8069">
            <wp:simplePos x="0" y="0"/>
            <wp:positionH relativeFrom="column">
              <wp:posOffset>1333500</wp:posOffset>
            </wp:positionH>
            <wp:positionV relativeFrom="paragraph">
              <wp:posOffset>244475</wp:posOffset>
            </wp:positionV>
            <wp:extent cx="3199765" cy="655320"/>
            <wp:effectExtent l="0" t="0" r="0" b="0"/>
            <wp:wrapSquare wrapText="bothSides"/>
            <wp:docPr id="1500090856" name="Picture 1" descr="Logo for Iowa Department of Transpor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0090856" name="Picture 1" descr="Logo for Iowa Department of Transportation"/>
                    <pic:cNvPicPr/>
                  </pic:nvPicPr>
                  <pic:blipFill rotWithShape="1">
                    <a:blip r:embed="rId11" cstate="print">
                      <a:extLst>
                        <a:ext uri="{28A0092B-C50C-407E-A947-70E740481C1C}">
                          <a14:useLocalDpi xmlns:a14="http://schemas.microsoft.com/office/drawing/2010/main" val="0"/>
                        </a:ext>
                      </a:extLst>
                    </a:blip>
                    <a:srcRect b="18354"/>
                    <a:stretch>
                      <a:fillRect/>
                    </a:stretch>
                  </pic:blipFill>
                  <pic:spPr bwMode="auto">
                    <a:xfrm>
                      <a:off x="0" y="0"/>
                      <a:ext cx="3199765" cy="65532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74426AE4" w14:textId="0025295E" w:rsidR="00182F92" w:rsidRDefault="00182F92" w:rsidP="00E02C19">
      <w:pPr>
        <w:spacing w:before="240"/>
        <w:jc w:val="center"/>
        <w:rPr>
          <w:sz w:val="24"/>
          <w:szCs w:val="24"/>
        </w:rPr>
      </w:pPr>
    </w:p>
    <w:p w14:paraId="60870E69" w14:textId="1C9D189C" w:rsidR="00182F92" w:rsidRDefault="006B2906" w:rsidP="006B2906">
      <w:pPr>
        <w:spacing w:before="240"/>
        <w:rPr>
          <w:sz w:val="24"/>
          <w:szCs w:val="24"/>
        </w:rPr>
      </w:pPr>
      <w:r>
        <w:rPr>
          <w:sz w:val="24"/>
          <w:szCs w:val="24"/>
        </w:rPr>
        <w:br w:type="textWrapping" w:clear="all"/>
      </w:r>
    </w:p>
    <w:p w14:paraId="25464662" w14:textId="19F9C9AE" w:rsidR="00182F92" w:rsidRDefault="00182F92" w:rsidP="00E02C19">
      <w:pPr>
        <w:spacing w:before="240"/>
        <w:jc w:val="center"/>
        <w:rPr>
          <w:sz w:val="24"/>
          <w:szCs w:val="24"/>
        </w:rPr>
      </w:pPr>
    </w:p>
    <w:p w14:paraId="6766FD37" w14:textId="77777777" w:rsidR="00182F92" w:rsidRDefault="00182F92" w:rsidP="00E02C19">
      <w:pPr>
        <w:spacing w:before="240"/>
        <w:jc w:val="center"/>
        <w:rPr>
          <w:sz w:val="24"/>
          <w:szCs w:val="24"/>
        </w:rPr>
      </w:pPr>
    </w:p>
    <w:p w14:paraId="138E344B" w14:textId="77777777" w:rsidR="00182F92" w:rsidRDefault="00182F92" w:rsidP="00E02C19">
      <w:pPr>
        <w:spacing w:before="240"/>
        <w:jc w:val="center"/>
        <w:rPr>
          <w:sz w:val="24"/>
          <w:szCs w:val="24"/>
        </w:rPr>
      </w:pPr>
    </w:p>
    <w:p w14:paraId="25E133B9" w14:textId="4D9ABEB4" w:rsidR="00182F92" w:rsidRDefault="00182F92" w:rsidP="00E02C19">
      <w:pPr>
        <w:spacing w:before="240"/>
        <w:jc w:val="center"/>
        <w:rPr>
          <w:sz w:val="24"/>
          <w:szCs w:val="24"/>
        </w:rPr>
      </w:pPr>
    </w:p>
    <w:p w14:paraId="08CEB5CC" w14:textId="72493BFD" w:rsidR="00182F92" w:rsidRDefault="00182F92" w:rsidP="00E02C19">
      <w:pPr>
        <w:spacing w:before="240"/>
        <w:jc w:val="center"/>
        <w:rPr>
          <w:sz w:val="24"/>
          <w:szCs w:val="24"/>
        </w:rPr>
      </w:pPr>
    </w:p>
    <w:p w14:paraId="62DA9182" w14:textId="3B5C5A7C" w:rsidR="00182F92" w:rsidRDefault="00182F92" w:rsidP="00E02C19">
      <w:pPr>
        <w:spacing w:before="240"/>
        <w:jc w:val="center"/>
        <w:rPr>
          <w:sz w:val="24"/>
          <w:szCs w:val="24"/>
        </w:rPr>
      </w:pPr>
    </w:p>
    <w:p w14:paraId="6CB330BB" w14:textId="77777777" w:rsidR="00182F92" w:rsidRDefault="00182F92" w:rsidP="00E02C19">
      <w:pPr>
        <w:spacing w:before="240"/>
        <w:jc w:val="center"/>
        <w:rPr>
          <w:sz w:val="24"/>
          <w:szCs w:val="24"/>
        </w:rPr>
      </w:pPr>
    </w:p>
    <w:p w14:paraId="0376A909" w14:textId="77777777" w:rsidR="00182F92" w:rsidRDefault="00182F92" w:rsidP="00E02C19">
      <w:pPr>
        <w:spacing w:before="240"/>
        <w:jc w:val="center"/>
        <w:rPr>
          <w:sz w:val="24"/>
          <w:szCs w:val="24"/>
        </w:rPr>
      </w:pPr>
    </w:p>
    <w:p w14:paraId="6D0474B0" w14:textId="77777777" w:rsidR="00182F92" w:rsidRDefault="00182F92" w:rsidP="00E02C19">
      <w:pPr>
        <w:spacing w:before="240"/>
        <w:jc w:val="center"/>
        <w:rPr>
          <w:sz w:val="24"/>
          <w:szCs w:val="24"/>
        </w:rPr>
      </w:pPr>
    </w:p>
    <w:p w14:paraId="5B692070" w14:textId="77777777" w:rsidR="00182F92" w:rsidRDefault="00182F92" w:rsidP="00E02C19">
      <w:pPr>
        <w:spacing w:before="240"/>
        <w:jc w:val="center"/>
        <w:rPr>
          <w:sz w:val="24"/>
          <w:szCs w:val="24"/>
        </w:rPr>
        <w:sectPr w:rsidR="00182F92" w:rsidSect="00182F92">
          <w:footerReference w:type="default" r:id="rId12"/>
          <w:pgSz w:w="12240" w:h="15840"/>
          <w:pgMar w:top="1440" w:right="1440" w:bottom="1440" w:left="1440" w:header="720" w:footer="720" w:gutter="0"/>
          <w:pgNumType w:start="0"/>
          <w:cols w:space="720"/>
          <w:titlePg/>
          <w:docGrid w:linePitch="360"/>
        </w:sectPr>
      </w:pPr>
    </w:p>
    <w:p w14:paraId="6B72B87B" w14:textId="77777777" w:rsidR="00FB57D3" w:rsidRPr="00FB57D3" w:rsidRDefault="00FB57D3" w:rsidP="00FB57D3">
      <w:pPr>
        <w:spacing w:after="60" w:line="259" w:lineRule="auto"/>
        <w:rPr>
          <w:b/>
          <w:sz w:val="36"/>
          <w:szCs w:val="36"/>
        </w:rPr>
      </w:pPr>
      <w:bookmarkStart w:id="0" w:name="_Toc42327121"/>
      <w:r w:rsidRPr="00FB57D3">
        <w:rPr>
          <w:b/>
          <w:sz w:val="36"/>
          <w:szCs w:val="36"/>
        </w:rPr>
        <w:lastRenderedPageBreak/>
        <w:t>Acknowledgments</w:t>
      </w:r>
    </w:p>
    <w:p w14:paraId="7A9F4C81" w14:textId="08147ED9" w:rsidR="006B2906" w:rsidRDefault="00511788" w:rsidP="006B2906">
      <w:r>
        <w:t>Iowa Department of Transportation’s (Iowa DOT’s)</w:t>
      </w:r>
      <w:r w:rsidR="00FB57D3" w:rsidRPr="002F04B4">
        <w:t xml:space="preserve"> </w:t>
      </w:r>
      <w:hyperlink r:id="rId13" w:history="1">
        <w:r w:rsidR="00563447" w:rsidRPr="009E2161">
          <w:rPr>
            <w:rStyle w:val="Hyperlink"/>
            <w:i/>
            <w:iCs/>
          </w:rPr>
          <w:t>Final Report Template</w:t>
        </w:r>
      </w:hyperlink>
      <w:r w:rsidR="00FB57D3" w:rsidRPr="00A411A5">
        <w:rPr>
          <w:i/>
          <w:iCs/>
        </w:rPr>
        <w:t xml:space="preserve"> </w:t>
      </w:r>
      <w:r w:rsidR="00FB57D3" w:rsidRPr="002F04B4">
        <w:t xml:space="preserve">and </w:t>
      </w:r>
      <w:r w:rsidR="008E4154">
        <w:t xml:space="preserve">these </w:t>
      </w:r>
      <w:r w:rsidR="00FB57D3" w:rsidRPr="002F04B4">
        <w:t xml:space="preserve">guidelines </w:t>
      </w:r>
      <w:r w:rsidR="006B2906">
        <w:t>are adapted</w:t>
      </w:r>
      <w:r w:rsidR="00CB3C5A">
        <w:t xml:space="preserve"> from the documents below, developed by the </w:t>
      </w:r>
      <w:hyperlink r:id="rId14" w:history="1">
        <w:r w:rsidR="004A038B" w:rsidRPr="00AD2F1A">
          <w:rPr>
            <w:rStyle w:val="Hyperlink"/>
          </w:rPr>
          <w:t>Transportation Research and Connectivity Pooled Fund Study</w:t>
        </w:r>
      </w:hyperlink>
      <w:r w:rsidR="00E47131">
        <w:t xml:space="preserve"> and adapted for use by Iowa DOT</w:t>
      </w:r>
      <w:r w:rsidR="00CB3C5A">
        <w:t xml:space="preserve"> with the approval of the pooled fund’s administrator</w:t>
      </w:r>
      <w:r w:rsidR="006B2906">
        <w:t>:</w:t>
      </w:r>
    </w:p>
    <w:p w14:paraId="546912BD" w14:textId="77777777" w:rsidR="00CB3C5A" w:rsidRPr="00E47131" w:rsidRDefault="00CB3C5A" w:rsidP="006B2906">
      <w:pPr>
        <w:pStyle w:val="ListParagraph"/>
        <w:numPr>
          <w:ilvl w:val="0"/>
          <w:numId w:val="15"/>
        </w:numPr>
      </w:pPr>
      <w:hyperlink r:id="rId15" w:tgtFrame="_blank" w:history="1">
        <w:r w:rsidRPr="00E47131">
          <w:rPr>
            <w:rStyle w:val="Hyperlink"/>
          </w:rPr>
          <w:t>508-Compliant Research Report Template</w:t>
        </w:r>
      </w:hyperlink>
    </w:p>
    <w:p w14:paraId="35C78DD5" w14:textId="3C63772B" w:rsidR="006B2906" w:rsidRPr="00E47131" w:rsidRDefault="004E2E57" w:rsidP="00CB3C5A">
      <w:pPr>
        <w:pStyle w:val="ListParagraph"/>
        <w:numPr>
          <w:ilvl w:val="0"/>
          <w:numId w:val="15"/>
        </w:numPr>
      </w:pPr>
      <w:hyperlink r:id="rId16" w:tgtFrame="_blank" w:history="1">
        <w:r>
          <w:rPr>
            <w:rStyle w:val="Hyperlink"/>
          </w:rPr>
          <w:t xml:space="preserve">Section 508 Accessibility: Guidelines for Using the Research Report Template </w:t>
        </w:r>
      </w:hyperlink>
    </w:p>
    <w:p w14:paraId="22FA9531" w14:textId="77777777" w:rsidR="00FB57D3" w:rsidRPr="002F04B4" w:rsidRDefault="00FB57D3" w:rsidP="00FB57D3">
      <w:pPr>
        <w:spacing w:line="276" w:lineRule="auto"/>
      </w:pPr>
    </w:p>
    <w:bookmarkEnd w:id="0"/>
    <w:p w14:paraId="7C650FB7" w14:textId="77777777" w:rsidR="00FB57D3" w:rsidRDefault="00FB57D3">
      <w:pPr>
        <w:spacing w:after="160" w:line="259" w:lineRule="auto"/>
        <w:rPr>
          <w:b/>
          <w:sz w:val="36"/>
          <w:szCs w:val="36"/>
        </w:rPr>
      </w:pPr>
      <w:r>
        <w:rPr>
          <w:b/>
          <w:sz w:val="36"/>
          <w:szCs w:val="36"/>
        </w:rPr>
        <w:br w:type="page"/>
      </w:r>
    </w:p>
    <w:p w14:paraId="44D41C09" w14:textId="04318FC4" w:rsidR="001179D2" w:rsidRPr="00981A83" w:rsidRDefault="001179D2" w:rsidP="00FB57D3">
      <w:pPr>
        <w:spacing w:after="120" w:line="259" w:lineRule="auto"/>
        <w:jc w:val="center"/>
        <w:rPr>
          <w:b/>
          <w:sz w:val="36"/>
          <w:szCs w:val="36"/>
        </w:rPr>
      </w:pPr>
      <w:r w:rsidRPr="001D5DE6">
        <w:rPr>
          <w:b/>
          <w:sz w:val="36"/>
          <w:szCs w:val="36"/>
        </w:rPr>
        <w:lastRenderedPageBreak/>
        <w:t>Table of Contents</w:t>
      </w:r>
    </w:p>
    <w:p w14:paraId="7B0F00D1" w14:textId="127333FF" w:rsidR="008F7E54" w:rsidRDefault="00EE254B">
      <w:pPr>
        <w:pStyle w:val="TOC1"/>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06487104" w:history="1">
        <w:r w:rsidR="008F7E54" w:rsidRPr="00FC62A4">
          <w:rPr>
            <w:rStyle w:val="Hyperlink"/>
            <w:noProof/>
          </w:rPr>
          <w:t>1</w:t>
        </w:r>
        <w:r w:rsidR="008F7E54">
          <w:rPr>
            <w:rFonts w:eastAsiaTheme="minorEastAsia"/>
            <w:noProof/>
            <w:kern w:val="2"/>
            <w:sz w:val="24"/>
            <w:szCs w:val="24"/>
            <w14:ligatures w14:val="standardContextual"/>
          </w:rPr>
          <w:tab/>
        </w:r>
        <w:r w:rsidR="008F7E54" w:rsidRPr="00FC62A4">
          <w:rPr>
            <w:rStyle w:val="Hyperlink"/>
            <w:noProof/>
          </w:rPr>
          <w:t>Introduction</w:t>
        </w:r>
        <w:r w:rsidR="008F7E54">
          <w:rPr>
            <w:noProof/>
            <w:webHidden/>
          </w:rPr>
          <w:tab/>
        </w:r>
        <w:r w:rsidR="008F7E54">
          <w:rPr>
            <w:noProof/>
            <w:webHidden/>
          </w:rPr>
          <w:fldChar w:fldCharType="begin"/>
        </w:r>
        <w:r w:rsidR="008F7E54">
          <w:rPr>
            <w:noProof/>
            <w:webHidden/>
          </w:rPr>
          <w:instrText xml:space="preserve"> PAGEREF _Toc206487104 \h </w:instrText>
        </w:r>
        <w:r w:rsidR="008F7E54">
          <w:rPr>
            <w:noProof/>
            <w:webHidden/>
          </w:rPr>
        </w:r>
        <w:r w:rsidR="008F7E54">
          <w:rPr>
            <w:noProof/>
            <w:webHidden/>
          </w:rPr>
          <w:fldChar w:fldCharType="separate"/>
        </w:r>
        <w:r w:rsidR="008F7E54">
          <w:rPr>
            <w:noProof/>
            <w:webHidden/>
          </w:rPr>
          <w:t>4</w:t>
        </w:r>
        <w:r w:rsidR="008F7E54">
          <w:rPr>
            <w:noProof/>
            <w:webHidden/>
          </w:rPr>
          <w:fldChar w:fldCharType="end"/>
        </w:r>
      </w:hyperlink>
    </w:p>
    <w:p w14:paraId="099F3EE0" w14:textId="2418182C" w:rsidR="008F7E54" w:rsidRDefault="008F7E54">
      <w:pPr>
        <w:pStyle w:val="TOC2"/>
        <w:tabs>
          <w:tab w:val="left" w:pos="960"/>
          <w:tab w:val="right" w:leader="dot" w:pos="9350"/>
        </w:tabs>
        <w:rPr>
          <w:rFonts w:eastAsiaTheme="minorEastAsia"/>
          <w:noProof/>
          <w:kern w:val="2"/>
          <w:sz w:val="24"/>
          <w:szCs w:val="24"/>
          <w14:ligatures w14:val="standardContextual"/>
        </w:rPr>
      </w:pPr>
      <w:hyperlink w:anchor="_Toc206487105" w:history="1">
        <w:r w:rsidRPr="00FC62A4">
          <w:rPr>
            <w:rStyle w:val="Hyperlink"/>
            <w:noProof/>
          </w:rPr>
          <w:t>1.1</w:t>
        </w:r>
        <w:r>
          <w:rPr>
            <w:rFonts w:eastAsiaTheme="minorEastAsia"/>
            <w:noProof/>
            <w:kern w:val="2"/>
            <w:sz w:val="24"/>
            <w:szCs w:val="24"/>
            <w14:ligatures w14:val="standardContextual"/>
          </w:rPr>
          <w:tab/>
        </w:r>
        <w:r w:rsidRPr="00FC62A4">
          <w:rPr>
            <w:rStyle w:val="Hyperlink"/>
            <w:noProof/>
          </w:rPr>
          <w:t>Using the Final Report Template</w:t>
        </w:r>
        <w:r>
          <w:rPr>
            <w:noProof/>
            <w:webHidden/>
          </w:rPr>
          <w:tab/>
        </w:r>
        <w:r>
          <w:rPr>
            <w:noProof/>
            <w:webHidden/>
          </w:rPr>
          <w:fldChar w:fldCharType="begin"/>
        </w:r>
        <w:r>
          <w:rPr>
            <w:noProof/>
            <w:webHidden/>
          </w:rPr>
          <w:instrText xml:space="preserve"> PAGEREF _Toc206487105 \h </w:instrText>
        </w:r>
        <w:r>
          <w:rPr>
            <w:noProof/>
            <w:webHidden/>
          </w:rPr>
        </w:r>
        <w:r>
          <w:rPr>
            <w:noProof/>
            <w:webHidden/>
          </w:rPr>
          <w:fldChar w:fldCharType="separate"/>
        </w:r>
        <w:r>
          <w:rPr>
            <w:noProof/>
            <w:webHidden/>
          </w:rPr>
          <w:t>4</w:t>
        </w:r>
        <w:r>
          <w:rPr>
            <w:noProof/>
            <w:webHidden/>
          </w:rPr>
          <w:fldChar w:fldCharType="end"/>
        </w:r>
      </w:hyperlink>
    </w:p>
    <w:p w14:paraId="3D3BCF0C" w14:textId="581649D4" w:rsidR="008F7E54" w:rsidRDefault="008F7E54">
      <w:pPr>
        <w:pStyle w:val="TOC2"/>
        <w:tabs>
          <w:tab w:val="left" w:pos="960"/>
          <w:tab w:val="right" w:leader="dot" w:pos="9350"/>
        </w:tabs>
        <w:rPr>
          <w:rFonts w:eastAsiaTheme="minorEastAsia"/>
          <w:noProof/>
          <w:kern w:val="2"/>
          <w:sz w:val="24"/>
          <w:szCs w:val="24"/>
          <w14:ligatures w14:val="standardContextual"/>
        </w:rPr>
      </w:pPr>
      <w:hyperlink w:anchor="_Toc206487106" w:history="1">
        <w:r w:rsidRPr="00FC62A4">
          <w:rPr>
            <w:rStyle w:val="Hyperlink"/>
            <w:noProof/>
          </w:rPr>
          <w:t>1.2</w:t>
        </w:r>
        <w:r>
          <w:rPr>
            <w:rFonts w:eastAsiaTheme="minorEastAsia"/>
            <w:noProof/>
            <w:kern w:val="2"/>
            <w:sz w:val="24"/>
            <w:szCs w:val="24"/>
            <w14:ligatures w14:val="standardContextual"/>
          </w:rPr>
          <w:tab/>
        </w:r>
        <w:r w:rsidRPr="00FC62A4">
          <w:rPr>
            <w:rStyle w:val="Hyperlink"/>
            <w:noProof/>
          </w:rPr>
          <w:t>Using Styles in Word Documents</w:t>
        </w:r>
        <w:r>
          <w:rPr>
            <w:noProof/>
            <w:webHidden/>
          </w:rPr>
          <w:tab/>
        </w:r>
        <w:r>
          <w:rPr>
            <w:noProof/>
            <w:webHidden/>
          </w:rPr>
          <w:fldChar w:fldCharType="begin"/>
        </w:r>
        <w:r>
          <w:rPr>
            <w:noProof/>
            <w:webHidden/>
          </w:rPr>
          <w:instrText xml:space="preserve"> PAGEREF _Toc206487106 \h </w:instrText>
        </w:r>
        <w:r>
          <w:rPr>
            <w:noProof/>
            <w:webHidden/>
          </w:rPr>
        </w:r>
        <w:r>
          <w:rPr>
            <w:noProof/>
            <w:webHidden/>
          </w:rPr>
          <w:fldChar w:fldCharType="separate"/>
        </w:r>
        <w:r>
          <w:rPr>
            <w:noProof/>
            <w:webHidden/>
          </w:rPr>
          <w:t>5</w:t>
        </w:r>
        <w:r>
          <w:rPr>
            <w:noProof/>
            <w:webHidden/>
          </w:rPr>
          <w:fldChar w:fldCharType="end"/>
        </w:r>
      </w:hyperlink>
    </w:p>
    <w:p w14:paraId="3A82D7A0" w14:textId="31B0B266" w:rsidR="008F7E54" w:rsidRDefault="008F7E54">
      <w:pPr>
        <w:pStyle w:val="TOC2"/>
        <w:tabs>
          <w:tab w:val="left" w:pos="960"/>
          <w:tab w:val="right" w:leader="dot" w:pos="9350"/>
        </w:tabs>
        <w:rPr>
          <w:rFonts w:eastAsiaTheme="minorEastAsia"/>
          <w:noProof/>
          <w:kern w:val="2"/>
          <w:sz w:val="24"/>
          <w:szCs w:val="24"/>
          <w14:ligatures w14:val="standardContextual"/>
        </w:rPr>
      </w:pPr>
      <w:hyperlink w:anchor="_Toc206487107" w:history="1">
        <w:r w:rsidRPr="00FC62A4">
          <w:rPr>
            <w:rStyle w:val="Hyperlink"/>
            <w:noProof/>
          </w:rPr>
          <w:t>1.3</w:t>
        </w:r>
        <w:r>
          <w:rPr>
            <w:rFonts w:eastAsiaTheme="minorEastAsia"/>
            <w:noProof/>
            <w:kern w:val="2"/>
            <w:sz w:val="24"/>
            <w:szCs w:val="24"/>
            <w14:ligatures w14:val="standardContextual"/>
          </w:rPr>
          <w:tab/>
        </w:r>
        <w:r w:rsidRPr="00FC62A4">
          <w:rPr>
            <w:rStyle w:val="Hyperlink"/>
            <w:noProof/>
          </w:rPr>
          <w:t>Complying with Accessibility Requirements</w:t>
        </w:r>
        <w:r>
          <w:rPr>
            <w:noProof/>
            <w:webHidden/>
          </w:rPr>
          <w:tab/>
        </w:r>
        <w:r>
          <w:rPr>
            <w:noProof/>
            <w:webHidden/>
          </w:rPr>
          <w:fldChar w:fldCharType="begin"/>
        </w:r>
        <w:r>
          <w:rPr>
            <w:noProof/>
            <w:webHidden/>
          </w:rPr>
          <w:instrText xml:space="preserve"> PAGEREF _Toc206487107 \h </w:instrText>
        </w:r>
        <w:r>
          <w:rPr>
            <w:noProof/>
            <w:webHidden/>
          </w:rPr>
        </w:r>
        <w:r>
          <w:rPr>
            <w:noProof/>
            <w:webHidden/>
          </w:rPr>
          <w:fldChar w:fldCharType="separate"/>
        </w:r>
        <w:r>
          <w:rPr>
            <w:noProof/>
            <w:webHidden/>
          </w:rPr>
          <w:t>5</w:t>
        </w:r>
        <w:r>
          <w:rPr>
            <w:noProof/>
            <w:webHidden/>
          </w:rPr>
          <w:fldChar w:fldCharType="end"/>
        </w:r>
      </w:hyperlink>
    </w:p>
    <w:p w14:paraId="4896EDEA" w14:textId="66098554" w:rsidR="008F7E54" w:rsidRDefault="008F7E54">
      <w:pPr>
        <w:pStyle w:val="TOC1"/>
        <w:rPr>
          <w:rFonts w:eastAsiaTheme="minorEastAsia"/>
          <w:noProof/>
          <w:kern w:val="2"/>
          <w:sz w:val="24"/>
          <w:szCs w:val="24"/>
          <w14:ligatures w14:val="standardContextual"/>
        </w:rPr>
      </w:pPr>
      <w:hyperlink w:anchor="_Toc206487108" w:history="1">
        <w:r w:rsidRPr="00FC62A4">
          <w:rPr>
            <w:rStyle w:val="Hyperlink"/>
            <w:noProof/>
          </w:rPr>
          <w:t>2</w:t>
        </w:r>
        <w:r>
          <w:rPr>
            <w:rFonts w:eastAsiaTheme="minorEastAsia"/>
            <w:noProof/>
            <w:kern w:val="2"/>
            <w:sz w:val="24"/>
            <w:szCs w:val="24"/>
            <w14:ligatures w14:val="standardContextual"/>
          </w:rPr>
          <w:tab/>
        </w:r>
        <w:r w:rsidRPr="00FC62A4">
          <w:rPr>
            <w:rStyle w:val="Hyperlink"/>
            <w:noProof/>
          </w:rPr>
          <w:t>Elements of the Final Report Template</w:t>
        </w:r>
        <w:r>
          <w:rPr>
            <w:noProof/>
            <w:webHidden/>
          </w:rPr>
          <w:tab/>
        </w:r>
        <w:r>
          <w:rPr>
            <w:noProof/>
            <w:webHidden/>
          </w:rPr>
          <w:fldChar w:fldCharType="begin"/>
        </w:r>
        <w:r>
          <w:rPr>
            <w:noProof/>
            <w:webHidden/>
          </w:rPr>
          <w:instrText xml:space="preserve"> PAGEREF _Toc206487108 \h </w:instrText>
        </w:r>
        <w:r>
          <w:rPr>
            <w:noProof/>
            <w:webHidden/>
          </w:rPr>
        </w:r>
        <w:r>
          <w:rPr>
            <w:noProof/>
            <w:webHidden/>
          </w:rPr>
          <w:fldChar w:fldCharType="separate"/>
        </w:r>
        <w:r>
          <w:rPr>
            <w:noProof/>
            <w:webHidden/>
          </w:rPr>
          <w:t>7</w:t>
        </w:r>
        <w:r>
          <w:rPr>
            <w:noProof/>
            <w:webHidden/>
          </w:rPr>
          <w:fldChar w:fldCharType="end"/>
        </w:r>
      </w:hyperlink>
    </w:p>
    <w:p w14:paraId="61320D36" w14:textId="1BB379F0" w:rsidR="008F7E54" w:rsidRDefault="008F7E54">
      <w:pPr>
        <w:pStyle w:val="TOC2"/>
        <w:tabs>
          <w:tab w:val="left" w:pos="960"/>
          <w:tab w:val="right" w:leader="dot" w:pos="9350"/>
        </w:tabs>
        <w:rPr>
          <w:rFonts w:eastAsiaTheme="minorEastAsia"/>
          <w:noProof/>
          <w:kern w:val="2"/>
          <w:sz w:val="24"/>
          <w:szCs w:val="24"/>
          <w14:ligatures w14:val="standardContextual"/>
        </w:rPr>
      </w:pPr>
      <w:hyperlink w:anchor="_Toc206487109" w:history="1">
        <w:r w:rsidRPr="00FC62A4">
          <w:rPr>
            <w:rStyle w:val="Hyperlink"/>
            <w:noProof/>
          </w:rPr>
          <w:t>2.1</w:t>
        </w:r>
        <w:r>
          <w:rPr>
            <w:rFonts w:eastAsiaTheme="minorEastAsia"/>
            <w:noProof/>
            <w:kern w:val="2"/>
            <w:sz w:val="24"/>
            <w:szCs w:val="24"/>
            <w14:ligatures w14:val="standardContextual"/>
          </w:rPr>
          <w:tab/>
        </w:r>
        <w:r w:rsidRPr="00FC62A4">
          <w:rPr>
            <w:rStyle w:val="Hyperlink"/>
            <w:noProof/>
          </w:rPr>
          <w:t>Introduction</w:t>
        </w:r>
        <w:r>
          <w:rPr>
            <w:noProof/>
            <w:webHidden/>
          </w:rPr>
          <w:tab/>
        </w:r>
        <w:r>
          <w:rPr>
            <w:noProof/>
            <w:webHidden/>
          </w:rPr>
          <w:fldChar w:fldCharType="begin"/>
        </w:r>
        <w:r>
          <w:rPr>
            <w:noProof/>
            <w:webHidden/>
          </w:rPr>
          <w:instrText xml:space="preserve"> PAGEREF _Toc206487109 \h </w:instrText>
        </w:r>
        <w:r>
          <w:rPr>
            <w:noProof/>
            <w:webHidden/>
          </w:rPr>
        </w:r>
        <w:r>
          <w:rPr>
            <w:noProof/>
            <w:webHidden/>
          </w:rPr>
          <w:fldChar w:fldCharType="separate"/>
        </w:r>
        <w:r>
          <w:rPr>
            <w:noProof/>
            <w:webHidden/>
          </w:rPr>
          <w:t>7</w:t>
        </w:r>
        <w:r>
          <w:rPr>
            <w:noProof/>
            <w:webHidden/>
          </w:rPr>
          <w:fldChar w:fldCharType="end"/>
        </w:r>
      </w:hyperlink>
    </w:p>
    <w:p w14:paraId="5831BD56" w14:textId="3D96BFB0" w:rsidR="008F7E54" w:rsidRDefault="008F7E54">
      <w:pPr>
        <w:pStyle w:val="TOC2"/>
        <w:tabs>
          <w:tab w:val="left" w:pos="960"/>
          <w:tab w:val="right" w:leader="dot" w:pos="9350"/>
        </w:tabs>
        <w:rPr>
          <w:rFonts w:eastAsiaTheme="minorEastAsia"/>
          <w:noProof/>
          <w:kern w:val="2"/>
          <w:sz w:val="24"/>
          <w:szCs w:val="24"/>
          <w14:ligatures w14:val="standardContextual"/>
        </w:rPr>
      </w:pPr>
      <w:hyperlink w:anchor="_Toc206487110" w:history="1">
        <w:r w:rsidRPr="00FC62A4">
          <w:rPr>
            <w:rStyle w:val="Hyperlink"/>
            <w:noProof/>
          </w:rPr>
          <w:t>2.2</w:t>
        </w:r>
        <w:r>
          <w:rPr>
            <w:rFonts w:eastAsiaTheme="minorEastAsia"/>
            <w:noProof/>
            <w:kern w:val="2"/>
            <w:sz w:val="24"/>
            <w:szCs w:val="24"/>
            <w14:ligatures w14:val="standardContextual"/>
          </w:rPr>
          <w:tab/>
        </w:r>
        <w:r w:rsidRPr="00FC62A4">
          <w:rPr>
            <w:rStyle w:val="Hyperlink"/>
            <w:noProof/>
          </w:rPr>
          <w:t>Report Cover</w:t>
        </w:r>
        <w:r>
          <w:rPr>
            <w:noProof/>
            <w:webHidden/>
          </w:rPr>
          <w:tab/>
        </w:r>
        <w:r>
          <w:rPr>
            <w:noProof/>
            <w:webHidden/>
          </w:rPr>
          <w:fldChar w:fldCharType="begin"/>
        </w:r>
        <w:r>
          <w:rPr>
            <w:noProof/>
            <w:webHidden/>
          </w:rPr>
          <w:instrText xml:space="preserve"> PAGEREF _Toc206487110 \h </w:instrText>
        </w:r>
        <w:r>
          <w:rPr>
            <w:noProof/>
            <w:webHidden/>
          </w:rPr>
        </w:r>
        <w:r>
          <w:rPr>
            <w:noProof/>
            <w:webHidden/>
          </w:rPr>
          <w:fldChar w:fldCharType="separate"/>
        </w:r>
        <w:r>
          <w:rPr>
            <w:noProof/>
            <w:webHidden/>
          </w:rPr>
          <w:t>7</w:t>
        </w:r>
        <w:r>
          <w:rPr>
            <w:noProof/>
            <w:webHidden/>
          </w:rPr>
          <w:fldChar w:fldCharType="end"/>
        </w:r>
      </w:hyperlink>
    </w:p>
    <w:p w14:paraId="07397B97" w14:textId="70C3E108" w:rsidR="008F7E54" w:rsidRDefault="008F7E54">
      <w:pPr>
        <w:pStyle w:val="TOC2"/>
        <w:tabs>
          <w:tab w:val="left" w:pos="960"/>
          <w:tab w:val="right" w:leader="dot" w:pos="9350"/>
        </w:tabs>
        <w:rPr>
          <w:rFonts w:eastAsiaTheme="minorEastAsia"/>
          <w:noProof/>
          <w:kern w:val="2"/>
          <w:sz w:val="24"/>
          <w:szCs w:val="24"/>
          <w14:ligatures w14:val="standardContextual"/>
        </w:rPr>
      </w:pPr>
      <w:hyperlink w:anchor="_Toc206487111" w:history="1">
        <w:r w:rsidRPr="00FC62A4">
          <w:rPr>
            <w:rStyle w:val="Hyperlink"/>
            <w:noProof/>
          </w:rPr>
          <w:t>2.3</w:t>
        </w:r>
        <w:r>
          <w:rPr>
            <w:rFonts w:eastAsiaTheme="minorEastAsia"/>
            <w:noProof/>
            <w:kern w:val="2"/>
            <w:sz w:val="24"/>
            <w:szCs w:val="24"/>
            <w14:ligatures w14:val="standardContextual"/>
          </w:rPr>
          <w:tab/>
        </w:r>
        <w:r w:rsidRPr="00FC62A4">
          <w:rPr>
            <w:rStyle w:val="Hyperlink"/>
            <w:noProof/>
          </w:rPr>
          <w:t>Front Matter</w:t>
        </w:r>
        <w:r>
          <w:rPr>
            <w:noProof/>
            <w:webHidden/>
          </w:rPr>
          <w:tab/>
        </w:r>
        <w:r>
          <w:rPr>
            <w:noProof/>
            <w:webHidden/>
          </w:rPr>
          <w:fldChar w:fldCharType="begin"/>
        </w:r>
        <w:r>
          <w:rPr>
            <w:noProof/>
            <w:webHidden/>
          </w:rPr>
          <w:instrText xml:space="preserve"> PAGEREF _Toc206487111 \h </w:instrText>
        </w:r>
        <w:r>
          <w:rPr>
            <w:noProof/>
            <w:webHidden/>
          </w:rPr>
        </w:r>
        <w:r>
          <w:rPr>
            <w:noProof/>
            <w:webHidden/>
          </w:rPr>
          <w:fldChar w:fldCharType="separate"/>
        </w:r>
        <w:r>
          <w:rPr>
            <w:noProof/>
            <w:webHidden/>
          </w:rPr>
          <w:t>8</w:t>
        </w:r>
        <w:r>
          <w:rPr>
            <w:noProof/>
            <w:webHidden/>
          </w:rPr>
          <w:fldChar w:fldCharType="end"/>
        </w:r>
      </w:hyperlink>
    </w:p>
    <w:p w14:paraId="4347002F" w14:textId="11AB68CD" w:rsidR="008F7E54" w:rsidRDefault="008F7E54">
      <w:pPr>
        <w:pStyle w:val="TOC2"/>
        <w:tabs>
          <w:tab w:val="left" w:pos="960"/>
          <w:tab w:val="right" w:leader="dot" w:pos="9350"/>
        </w:tabs>
        <w:rPr>
          <w:rFonts w:eastAsiaTheme="minorEastAsia"/>
          <w:noProof/>
          <w:kern w:val="2"/>
          <w:sz w:val="24"/>
          <w:szCs w:val="24"/>
          <w14:ligatures w14:val="standardContextual"/>
        </w:rPr>
      </w:pPr>
      <w:hyperlink w:anchor="_Toc206487112" w:history="1">
        <w:r w:rsidRPr="00FC62A4">
          <w:rPr>
            <w:rStyle w:val="Hyperlink"/>
            <w:noProof/>
          </w:rPr>
          <w:t>2.4</w:t>
        </w:r>
        <w:r>
          <w:rPr>
            <w:rFonts w:eastAsiaTheme="minorEastAsia"/>
            <w:noProof/>
            <w:kern w:val="2"/>
            <w:sz w:val="24"/>
            <w:szCs w:val="24"/>
            <w14:ligatures w14:val="standardContextual"/>
          </w:rPr>
          <w:tab/>
        </w:r>
        <w:r w:rsidRPr="00FC62A4">
          <w:rPr>
            <w:rStyle w:val="Hyperlink"/>
            <w:noProof/>
          </w:rPr>
          <w:t>Body of the Report</w:t>
        </w:r>
        <w:r>
          <w:rPr>
            <w:noProof/>
            <w:webHidden/>
          </w:rPr>
          <w:tab/>
        </w:r>
        <w:r>
          <w:rPr>
            <w:noProof/>
            <w:webHidden/>
          </w:rPr>
          <w:fldChar w:fldCharType="begin"/>
        </w:r>
        <w:r>
          <w:rPr>
            <w:noProof/>
            <w:webHidden/>
          </w:rPr>
          <w:instrText xml:space="preserve"> PAGEREF _Toc206487112 \h </w:instrText>
        </w:r>
        <w:r>
          <w:rPr>
            <w:noProof/>
            <w:webHidden/>
          </w:rPr>
        </w:r>
        <w:r>
          <w:rPr>
            <w:noProof/>
            <w:webHidden/>
          </w:rPr>
          <w:fldChar w:fldCharType="separate"/>
        </w:r>
        <w:r>
          <w:rPr>
            <w:noProof/>
            <w:webHidden/>
          </w:rPr>
          <w:t>9</w:t>
        </w:r>
        <w:r>
          <w:rPr>
            <w:noProof/>
            <w:webHidden/>
          </w:rPr>
          <w:fldChar w:fldCharType="end"/>
        </w:r>
      </w:hyperlink>
    </w:p>
    <w:p w14:paraId="15DEEAFC" w14:textId="6ED12779" w:rsidR="008F7E54" w:rsidRDefault="008F7E54">
      <w:pPr>
        <w:pStyle w:val="TOC2"/>
        <w:tabs>
          <w:tab w:val="left" w:pos="960"/>
          <w:tab w:val="right" w:leader="dot" w:pos="9350"/>
        </w:tabs>
        <w:rPr>
          <w:rFonts w:eastAsiaTheme="minorEastAsia"/>
          <w:noProof/>
          <w:kern w:val="2"/>
          <w:sz w:val="24"/>
          <w:szCs w:val="24"/>
          <w14:ligatures w14:val="standardContextual"/>
        </w:rPr>
      </w:pPr>
      <w:hyperlink w:anchor="_Toc206487113" w:history="1">
        <w:r w:rsidRPr="00FC62A4">
          <w:rPr>
            <w:rStyle w:val="Hyperlink"/>
            <w:noProof/>
          </w:rPr>
          <w:t>2.5</w:t>
        </w:r>
        <w:r>
          <w:rPr>
            <w:rFonts w:eastAsiaTheme="minorEastAsia"/>
            <w:noProof/>
            <w:kern w:val="2"/>
            <w:sz w:val="24"/>
            <w:szCs w:val="24"/>
            <w14:ligatures w14:val="standardContextual"/>
          </w:rPr>
          <w:tab/>
        </w:r>
        <w:r w:rsidRPr="00FC62A4">
          <w:rPr>
            <w:rStyle w:val="Hyperlink"/>
            <w:noProof/>
          </w:rPr>
          <w:t>Appendices</w:t>
        </w:r>
        <w:r>
          <w:rPr>
            <w:noProof/>
            <w:webHidden/>
          </w:rPr>
          <w:tab/>
        </w:r>
        <w:r>
          <w:rPr>
            <w:noProof/>
            <w:webHidden/>
          </w:rPr>
          <w:fldChar w:fldCharType="begin"/>
        </w:r>
        <w:r>
          <w:rPr>
            <w:noProof/>
            <w:webHidden/>
          </w:rPr>
          <w:instrText xml:space="preserve"> PAGEREF _Toc206487113 \h </w:instrText>
        </w:r>
        <w:r>
          <w:rPr>
            <w:noProof/>
            <w:webHidden/>
          </w:rPr>
        </w:r>
        <w:r>
          <w:rPr>
            <w:noProof/>
            <w:webHidden/>
          </w:rPr>
          <w:fldChar w:fldCharType="separate"/>
        </w:r>
        <w:r>
          <w:rPr>
            <w:noProof/>
            <w:webHidden/>
          </w:rPr>
          <w:t>9</w:t>
        </w:r>
        <w:r>
          <w:rPr>
            <w:noProof/>
            <w:webHidden/>
          </w:rPr>
          <w:fldChar w:fldCharType="end"/>
        </w:r>
      </w:hyperlink>
    </w:p>
    <w:p w14:paraId="23E98C35" w14:textId="18010033" w:rsidR="008F7E54" w:rsidRDefault="008F7E54">
      <w:pPr>
        <w:pStyle w:val="TOC1"/>
        <w:rPr>
          <w:rFonts w:eastAsiaTheme="minorEastAsia"/>
          <w:noProof/>
          <w:kern w:val="2"/>
          <w:sz w:val="24"/>
          <w:szCs w:val="24"/>
          <w14:ligatures w14:val="standardContextual"/>
        </w:rPr>
      </w:pPr>
      <w:hyperlink w:anchor="_Toc206487114" w:history="1">
        <w:r w:rsidRPr="00FC62A4">
          <w:rPr>
            <w:rStyle w:val="Hyperlink"/>
            <w:noProof/>
          </w:rPr>
          <w:t>3</w:t>
        </w:r>
        <w:r>
          <w:rPr>
            <w:rFonts w:eastAsiaTheme="minorEastAsia"/>
            <w:noProof/>
            <w:kern w:val="2"/>
            <w:sz w:val="24"/>
            <w:szCs w:val="24"/>
            <w14:ligatures w14:val="standardContextual"/>
          </w:rPr>
          <w:tab/>
        </w:r>
        <w:r w:rsidRPr="00FC62A4">
          <w:rPr>
            <w:rStyle w:val="Hyperlink"/>
            <w:noProof/>
          </w:rPr>
          <w:t>Accessibility</w:t>
        </w:r>
        <w:r>
          <w:rPr>
            <w:noProof/>
            <w:webHidden/>
          </w:rPr>
          <w:tab/>
        </w:r>
        <w:r>
          <w:rPr>
            <w:noProof/>
            <w:webHidden/>
          </w:rPr>
          <w:fldChar w:fldCharType="begin"/>
        </w:r>
        <w:r>
          <w:rPr>
            <w:noProof/>
            <w:webHidden/>
          </w:rPr>
          <w:instrText xml:space="preserve"> PAGEREF _Toc206487114 \h </w:instrText>
        </w:r>
        <w:r>
          <w:rPr>
            <w:noProof/>
            <w:webHidden/>
          </w:rPr>
        </w:r>
        <w:r>
          <w:rPr>
            <w:noProof/>
            <w:webHidden/>
          </w:rPr>
          <w:fldChar w:fldCharType="separate"/>
        </w:r>
        <w:r>
          <w:rPr>
            <w:noProof/>
            <w:webHidden/>
          </w:rPr>
          <w:t>12</w:t>
        </w:r>
        <w:r>
          <w:rPr>
            <w:noProof/>
            <w:webHidden/>
          </w:rPr>
          <w:fldChar w:fldCharType="end"/>
        </w:r>
      </w:hyperlink>
    </w:p>
    <w:p w14:paraId="51B48BBE" w14:textId="0BD41557" w:rsidR="008F7E54" w:rsidRDefault="008F7E54">
      <w:pPr>
        <w:pStyle w:val="TOC2"/>
        <w:tabs>
          <w:tab w:val="left" w:pos="960"/>
          <w:tab w:val="right" w:leader="dot" w:pos="9350"/>
        </w:tabs>
        <w:rPr>
          <w:rFonts w:eastAsiaTheme="minorEastAsia"/>
          <w:noProof/>
          <w:kern w:val="2"/>
          <w:sz w:val="24"/>
          <w:szCs w:val="24"/>
          <w14:ligatures w14:val="standardContextual"/>
        </w:rPr>
      </w:pPr>
      <w:hyperlink w:anchor="_Toc206487115" w:history="1">
        <w:r w:rsidRPr="00FC62A4">
          <w:rPr>
            <w:rStyle w:val="Hyperlink"/>
            <w:noProof/>
          </w:rPr>
          <w:t>3.1</w:t>
        </w:r>
        <w:r>
          <w:rPr>
            <w:rFonts w:eastAsiaTheme="minorEastAsia"/>
            <w:noProof/>
            <w:kern w:val="2"/>
            <w:sz w:val="24"/>
            <w:szCs w:val="24"/>
            <w14:ligatures w14:val="standardContextual"/>
          </w:rPr>
          <w:tab/>
        </w:r>
        <w:r w:rsidRPr="00FC62A4">
          <w:rPr>
            <w:rStyle w:val="Hyperlink"/>
            <w:noProof/>
          </w:rPr>
          <w:t>Checking Accessibility in Microsoft Word Documents</w:t>
        </w:r>
        <w:r>
          <w:rPr>
            <w:noProof/>
            <w:webHidden/>
          </w:rPr>
          <w:tab/>
        </w:r>
        <w:r>
          <w:rPr>
            <w:noProof/>
            <w:webHidden/>
          </w:rPr>
          <w:fldChar w:fldCharType="begin"/>
        </w:r>
        <w:r>
          <w:rPr>
            <w:noProof/>
            <w:webHidden/>
          </w:rPr>
          <w:instrText xml:space="preserve"> PAGEREF _Toc206487115 \h </w:instrText>
        </w:r>
        <w:r>
          <w:rPr>
            <w:noProof/>
            <w:webHidden/>
          </w:rPr>
        </w:r>
        <w:r>
          <w:rPr>
            <w:noProof/>
            <w:webHidden/>
          </w:rPr>
          <w:fldChar w:fldCharType="separate"/>
        </w:r>
        <w:r>
          <w:rPr>
            <w:noProof/>
            <w:webHidden/>
          </w:rPr>
          <w:t>12</w:t>
        </w:r>
        <w:r>
          <w:rPr>
            <w:noProof/>
            <w:webHidden/>
          </w:rPr>
          <w:fldChar w:fldCharType="end"/>
        </w:r>
      </w:hyperlink>
    </w:p>
    <w:p w14:paraId="1661E499" w14:textId="4FC1C32D" w:rsidR="008F7E54" w:rsidRDefault="008F7E54">
      <w:pPr>
        <w:pStyle w:val="TOC3"/>
        <w:tabs>
          <w:tab w:val="left" w:pos="1440"/>
          <w:tab w:val="right" w:leader="dot" w:pos="9350"/>
        </w:tabs>
        <w:rPr>
          <w:rFonts w:eastAsiaTheme="minorEastAsia"/>
          <w:noProof/>
          <w:kern w:val="2"/>
          <w:sz w:val="24"/>
          <w:szCs w:val="24"/>
          <w14:ligatures w14:val="standardContextual"/>
        </w:rPr>
      </w:pPr>
      <w:hyperlink w:anchor="_Toc206487116" w:history="1">
        <w:r w:rsidRPr="00FC62A4">
          <w:rPr>
            <w:rStyle w:val="Hyperlink"/>
            <w:noProof/>
          </w:rPr>
          <w:t>3.1.1</w:t>
        </w:r>
        <w:r>
          <w:rPr>
            <w:rFonts w:eastAsiaTheme="minorEastAsia"/>
            <w:noProof/>
            <w:kern w:val="2"/>
            <w:sz w:val="24"/>
            <w:szCs w:val="24"/>
            <w14:ligatures w14:val="standardContextual"/>
          </w:rPr>
          <w:tab/>
        </w:r>
        <w:r w:rsidRPr="00FC62A4">
          <w:rPr>
            <w:rStyle w:val="Hyperlink"/>
            <w:noProof/>
          </w:rPr>
          <w:t>Engaging the Microsoft Accessibility Checker</w:t>
        </w:r>
        <w:r>
          <w:rPr>
            <w:noProof/>
            <w:webHidden/>
          </w:rPr>
          <w:tab/>
        </w:r>
        <w:r>
          <w:rPr>
            <w:noProof/>
            <w:webHidden/>
          </w:rPr>
          <w:fldChar w:fldCharType="begin"/>
        </w:r>
        <w:r>
          <w:rPr>
            <w:noProof/>
            <w:webHidden/>
          </w:rPr>
          <w:instrText xml:space="preserve"> PAGEREF _Toc206487116 \h </w:instrText>
        </w:r>
        <w:r>
          <w:rPr>
            <w:noProof/>
            <w:webHidden/>
          </w:rPr>
        </w:r>
        <w:r>
          <w:rPr>
            <w:noProof/>
            <w:webHidden/>
          </w:rPr>
          <w:fldChar w:fldCharType="separate"/>
        </w:r>
        <w:r>
          <w:rPr>
            <w:noProof/>
            <w:webHidden/>
          </w:rPr>
          <w:t>12</w:t>
        </w:r>
        <w:r>
          <w:rPr>
            <w:noProof/>
            <w:webHidden/>
          </w:rPr>
          <w:fldChar w:fldCharType="end"/>
        </w:r>
      </w:hyperlink>
    </w:p>
    <w:p w14:paraId="448B7CA0" w14:textId="0484C2F9" w:rsidR="008F7E54" w:rsidRDefault="008F7E54">
      <w:pPr>
        <w:pStyle w:val="TOC3"/>
        <w:tabs>
          <w:tab w:val="left" w:pos="1440"/>
          <w:tab w:val="right" w:leader="dot" w:pos="9350"/>
        </w:tabs>
        <w:rPr>
          <w:rFonts w:eastAsiaTheme="minorEastAsia"/>
          <w:noProof/>
          <w:kern w:val="2"/>
          <w:sz w:val="24"/>
          <w:szCs w:val="24"/>
          <w14:ligatures w14:val="standardContextual"/>
        </w:rPr>
      </w:pPr>
      <w:hyperlink w:anchor="_Toc206487117" w:history="1">
        <w:r w:rsidRPr="00FC62A4">
          <w:rPr>
            <w:rStyle w:val="Hyperlink"/>
            <w:noProof/>
          </w:rPr>
          <w:t>3.1.2</w:t>
        </w:r>
        <w:r>
          <w:rPr>
            <w:rFonts w:eastAsiaTheme="minorEastAsia"/>
            <w:noProof/>
            <w:kern w:val="2"/>
            <w:sz w:val="24"/>
            <w:szCs w:val="24"/>
            <w14:ligatures w14:val="standardContextual"/>
          </w:rPr>
          <w:tab/>
        </w:r>
        <w:r w:rsidRPr="00FC62A4">
          <w:rPr>
            <w:rStyle w:val="Hyperlink"/>
            <w:noProof/>
          </w:rPr>
          <w:t>Using the Microsoft Accessibility Checker</w:t>
        </w:r>
        <w:r>
          <w:rPr>
            <w:noProof/>
            <w:webHidden/>
          </w:rPr>
          <w:tab/>
        </w:r>
        <w:r>
          <w:rPr>
            <w:noProof/>
            <w:webHidden/>
          </w:rPr>
          <w:fldChar w:fldCharType="begin"/>
        </w:r>
        <w:r>
          <w:rPr>
            <w:noProof/>
            <w:webHidden/>
          </w:rPr>
          <w:instrText xml:space="preserve"> PAGEREF _Toc206487117 \h </w:instrText>
        </w:r>
        <w:r>
          <w:rPr>
            <w:noProof/>
            <w:webHidden/>
          </w:rPr>
        </w:r>
        <w:r>
          <w:rPr>
            <w:noProof/>
            <w:webHidden/>
          </w:rPr>
          <w:fldChar w:fldCharType="separate"/>
        </w:r>
        <w:r>
          <w:rPr>
            <w:noProof/>
            <w:webHidden/>
          </w:rPr>
          <w:t>13</w:t>
        </w:r>
        <w:r>
          <w:rPr>
            <w:noProof/>
            <w:webHidden/>
          </w:rPr>
          <w:fldChar w:fldCharType="end"/>
        </w:r>
      </w:hyperlink>
    </w:p>
    <w:p w14:paraId="3638E50F" w14:textId="36C8458C" w:rsidR="008F7E54" w:rsidRDefault="008F7E54">
      <w:pPr>
        <w:pStyle w:val="TOC3"/>
        <w:tabs>
          <w:tab w:val="left" w:pos="1440"/>
          <w:tab w:val="right" w:leader="dot" w:pos="9350"/>
        </w:tabs>
        <w:rPr>
          <w:rFonts w:eastAsiaTheme="minorEastAsia"/>
          <w:noProof/>
          <w:kern w:val="2"/>
          <w:sz w:val="24"/>
          <w:szCs w:val="24"/>
          <w14:ligatures w14:val="standardContextual"/>
        </w:rPr>
      </w:pPr>
      <w:hyperlink w:anchor="_Toc206487118" w:history="1">
        <w:r w:rsidRPr="00FC62A4">
          <w:rPr>
            <w:rStyle w:val="Hyperlink"/>
            <w:noProof/>
          </w:rPr>
          <w:t>3.1.3</w:t>
        </w:r>
        <w:r>
          <w:rPr>
            <w:rFonts w:eastAsiaTheme="minorEastAsia"/>
            <w:noProof/>
            <w:kern w:val="2"/>
            <w:sz w:val="24"/>
            <w:szCs w:val="24"/>
            <w14:ligatures w14:val="standardContextual"/>
          </w:rPr>
          <w:tab/>
        </w:r>
        <w:r w:rsidRPr="00FC62A4">
          <w:rPr>
            <w:rStyle w:val="Hyperlink"/>
            <w:noProof/>
          </w:rPr>
          <w:t>Additional Guidance</w:t>
        </w:r>
        <w:r>
          <w:rPr>
            <w:noProof/>
            <w:webHidden/>
          </w:rPr>
          <w:tab/>
        </w:r>
        <w:r>
          <w:rPr>
            <w:noProof/>
            <w:webHidden/>
          </w:rPr>
          <w:fldChar w:fldCharType="begin"/>
        </w:r>
        <w:r>
          <w:rPr>
            <w:noProof/>
            <w:webHidden/>
          </w:rPr>
          <w:instrText xml:space="preserve"> PAGEREF _Toc206487118 \h </w:instrText>
        </w:r>
        <w:r>
          <w:rPr>
            <w:noProof/>
            <w:webHidden/>
          </w:rPr>
        </w:r>
        <w:r>
          <w:rPr>
            <w:noProof/>
            <w:webHidden/>
          </w:rPr>
          <w:fldChar w:fldCharType="separate"/>
        </w:r>
        <w:r>
          <w:rPr>
            <w:noProof/>
            <w:webHidden/>
          </w:rPr>
          <w:t>13</w:t>
        </w:r>
        <w:r>
          <w:rPr>
            <w:noProof/>
            <w:webHidden/>
          </w:rPr>
          <w:fldChar w:fldCharType="end"/>
        </w:r>
      </w:hyperlink>
    </w:p>
    <w:p w14:paraId="3FB84F9C" w14:textId="555DD298" w:rsidR="008F7E54" w:rsidRDefault="008F7E54">
      <w:pPr>
        <w:pStyle w:val="TOC2"/>
        <w:tabs>
          <w:tab w:val="left" w:pos="960"/>
          <w:tab w:val="right" w:leader="dot" w:pos="9350"/>
        </w:tabs>
        <w:rPr>
          <w:rFonts w:eastAsiaTheme="minorEastAsia"/>
          <w:noProof/>
          <w:kern w:val="2"/>
          <w:sz w:val="24"/>
          <w:szCs w:val="24"/>
          <w14:ligatures w14:val="standardContextual"/>
        </w:rPr>
      </w:pPr>
      <w:hyperlink w:anchor="_Toc206487119" w:history="1">
        <w:r w:rsidRPr="00FC62A4">
          <w:rPr>
            <w:rStyle w:val="Hyperlink"/>
            <w:noProof/>
          </w:rPr>
          <w:t>3.2</w:t>
        </w:r>
        <w:r>
          <w:rPr>
            <w:rFonts w:eastAsiaTheme="minorEastAsia"/>
            <w:noProof/>
            <w:kern w:val="2"/>
            <w:sz w:val="24"/>
            <w:szCs w:val="24"/>
            <w14:ligatures w14:val="standardContextual"/>
          </w:rPr>
          <w:tab/>
        </w:r>
        <w:r w:rsidRPr="00FC62A4">
          <w:rPr>
            <w:rStyle w:val="Hyperlink"/>
            <w:noProof/>
          </w:rPr>
          <w:t>Checking Accessibility in Adobe Acrobat Documents (PDFs)</w:t>
        </w:r>
        <w:r>
          <w:rPr>
            <w:noProof/>
            <w:webHidden/>
          </w:rPr>
          <w:tab/>
        </w:r>
        <w:r>
          <w:rPr>
            <w:noProof/>
            <w:webHidden/>
          </w:rPr>
          <w:fldChar w:fldCharType="begin"/>
        </w:r>
        <w:r>
          <w:rPr>
            <w:noProof/>
            <w:webHidden/>
          </w:rPr>
          <w:instrText xml:space="preserve"> PAGEREF _Toc206487119 \h </w:instrText>
        </w:r>
        <w:r>
          <w:rPr>
            <w:noProof/>
            <w:webHidden/>
          </w:rPr>
        </w:r>
        <w:r>
          <w:rPr>
            <w:noProof/>
            <w:webHidden/>
          </w:rPr>
          <w:fldChar w:fldCharType="separate"/>
        </w:r>
        <w:r>
          <w:rPr>
            <w:noProof/>
            <w:webHidden/>
          </w:rPr>
          <w:t>15</w:t>
        </w:r>
        <w:r>
          <w:rPr>
            <w:noProof/>
            <w:webHidden/>
          </w:rPr>
          <w:fldChar w:fldCharType="end"/>
        </w:r>
      </w:hyperlink>
    </w:p>
    <w:p w14:paraId="1CD2E160" w14:textId="3BF614F7" w:rsidR="008F7E54" w:rsidRDefault="008F7E54">
      <w:pPr>
        <w:pStyle w:val="TOC3"/>
        <w:tabs>
          <w:tab w:val="left" w:pos="1440"/>
          <w:tab w:val="right" w:leader="dot" w:pos="9350"/>
        </w:tabs>
        <w:rPr>
          <w:rFonts w:eastAsiaTheme="minorEastAsia"/>
          <w:noProof/>
          <w:kern w:val="2"/>
          <w:sz w:val="24"/>
          <w:szCs w:val="24"/>
          <w14:ligatures w14:val="standardContextual"/>
        </w:rPr>
      </w:pPr>
      <w:hyperlink w:anchor="_Toc206487120" w:history="1">
        <w:r w:rsidRPr="00FC62A4">
          <w:rPr>
            <w:rStyle w:val="Hyperlink"/>
            <w:noProof/>
          </w:rPr>
          <w:t>3.2.1</w:t>
        </w:r>
        <w:r>
          <w:rPr>
            <w:rFonts w:eastAsiaTheme="minorEastAsia"/>
            <w:noProof/>
            <w:kern w:val="2"/>
            <w:sz w:val="24"/>
            <w:szCs w:val="24"/>
            <w14:ligatures w14:val="standardContextual"/>
          </w:rPr>
          <w:tab/>
        </w:r>
        <w:r w:rsidRPr="00FC62A4">
          <w:rPr>
            <w:rStyle w:val="Hyperlink"/>
            <w:noProof/>
          </w:rPr>
          <w:t>Additional Guidance</w:t>
        </w:r>
        <w:r>
          <w:rPr>
            <w:noProof/>
            <w:webHidden/>
          </w:rPr>
          <w:tab/>
        </w:r>
        <w:r>
          <w:rPr>
            <w:noProof/>
            <w:webHidden/>
          </w:rPr>
          <w:fldChar w:fldCharType="begin"/>
        </w:r>
        <w:r>
          <w:rPr>
            <w:noProof/>
            <w:webHidden/>
          </w:rPr>
          <w:instrText xml:space="preserve"> PAGEREF _Toc206487120 \h </w:instrText>
        </w:r>
        <w:r>
          <w:rPr>
            <w:noProof/>
            <w:webHidden/>
          </w:rPr>
        </w:r>
        <w:r>
          <w:rPr>
            <w:noProof/>
            <w:webHidden/>
          </w:rPr>
          <w:fldChar w:fldCharType="separate"/>
        </w:r>
        <w:r>
          <w:rPr>
            <w:noProof/>
            <w:webHidden/>
          </w:rPr>
          <w:t>16</w:t>
        </w:r>
        <w:r>
          <w:rPr>
            <w:noProof/>
            <w:webHidden/>
          </w:rPr>
          <w:fldChar w:fldCharType="end"/>
        </w:r>
      </w:hyperlink>
    </w:p>
    <w:p w14:paraId="611CE136" w14:textId="0CC0557A" w:rsidR="008F7E54" w:rsidRDefault="008F7E54">
      <w:pPr>
        <w:pStyle w:val="TOC2"/>
        <w:tabs>
          <w:tab w:val="left" w:pos="960"/>
          <w:tab w:val="right" w:leader="dot" w:pos="9350"/>
        </w:tabs>
        <w:rPr>
          <w:rFonts w:eastAsiaTheme="minorEastAsia"/>
          <w:noProof/>
          <w:kern w:val="2"/>
          <w:sz w:val="24"/>
          <w:szCs w:val="24"/>
          <w14:ligatures w14:val="standardContextual"/>
        </w:rPr>
      </w:pPr>
      <w:hyperlink w:anchor="_Toc206487121" w:history="1">
        <w:r w:rsidRPr="00FC62A4">
          <w:rPr>
            <w:rStyle w:val="Hyperlink"/>
            <w:noProof/>
          </w:rPr>
          <w:t>3.3</w:t>
        </w:r>
        <w:r>
          <w:rPr>
            <w:rFonts w:eastAsiaTheme="minorEastAsia"/>
            <w:noProof/>
            <w:kern w:val="2"/>
            <w:sz w:val="24"/>
            <w:szCs w:val="24"/>
            <w14:ligatures w14:val="standardContextual"/>
          </w:rPr>
          <w:tab/>
        </w:r>
        <w:r w:rsidRPr="00FC62A4">
          <w:rPr>
            <w:rStyle w:val="Hyperlink"/>
            <w:noProof/>
          </w:rPr>
          <w:t>Section 508 Resources and Recommended Guidance</w:t>
        </w:r>
        <w:r>
          <w:rPr>
            <w:noProof/>
            <w:webHidden/>
          </w:rPr>
          <w:tab/>
        </w:r>
        <w:r>
          <w:rPr>
            <w:noProof/>
            <w:webHidden/>
          </w:rPr>
          <w:fldChar w:fldCharType="begin"/>
        </w:r>
        <w:r>
          <w:rPr>
            <w:noProof/>
            <w:webHidden/>
          </w:rPr>
          <w:instrText xml:space="preserve"> PAGEREF _Toc206487121 \h </w:instrText>
        </w:r>
        <w:r>
          <w:rPr>
            <w:noProof/>
            <w:webHidden/>
          </w:rPr>
        </w:r>
        <w:r>
          <w:rPr>
            <w:noProof/>
            <w:webHidden/>
          </w:rPr>
          <w:fldChar w:fldCharType="separate"/>
        </w:r>
        <w:r>
          <w:rPr>
            <w:noProof/>
            <w:webHidden/>
          </w:rPr>
          <w:t>17</w:t>
        </w:r>
        <w:r>
          <w:rPr>
            <w:noProof/>
            <w:webHidden/>
          </w:rPr>
          <w:fldChar w:fldCharType="end"/>
        </w:r>
      </w:hyperlink>
    </w:p>
    <w:p w14:paraId="70D26B3D" w14:textId="2BF8BD72" w:rsidR="00FB57D3" w:rsidRDefault="00EE254B" w:rsidP="007C35AA">
      <w:pPr>
        <w:spacing w:line="259" w:lineRule="auto"/>
      </w:pPr>
      <w:r>
        <w:fldChar w:fldCharType="end"/>
      </w:r>
      <w:bookmarkStart w:id="1" w:name="_Toc42327120"/>
    </w:p>
    <w:p w14:paraId="223B19F0" w14:textId="357DE69C" w:rsidR="00511788" w:rsidRDefault="00511788">
      <w:pPr>
        <w:spacing w:after="160" w:line="259" w:lineRule="auto"/>
      </w:pPr>
      <w:r>
        <w:br w:type="page"/>
      </w:r>
    </w:p>
    <w:p w14:paraId="297B1358" w14:textId="29B67D9E" w:rsidR="00511788" w:rsidRPr="00FB57D3" w:rsidRDefault="00511788" w:rsidP="00511788">
      <w:pPr>
        <w:spacing w:before="320" w:after="60" w:line="259" w:lineRule="auto"/>
        <w:rPr>
          <w:b/>
          <w:sz w:val="36"/>
          <w:szCs w:val="36"/>
        </w:rPr>
      </w:pPr>
      <w:r w:rsidRPr="00FB57D3">
        <w:rPr>
          <w:b/>
          <w:sz w:val="36"/>
          <w:szCs w:val="36"/>
        </w:rPr>
        <w:lastRenderedPageBreak/>
        <w:t>List of Abbreviations and Acronyms</w:t>
      </w:r>
    </w:p>
    <w:p w14:paraId="7E67E25B" w14:textId="77777777" w:rsidR="00D17501" w:rsidRPr="002F04B4" w:rsidRDefault="00D17501" w:rsidP="00D17501">
      <w:pPr>
        <w:tabs>
          <w:tab w:val="left" w:leader="dot" w:pos="2160"/>
        </w:tabs>
        <w:spacing w:after="160" w:line="259" w:lineRule="auto"/>
        <w:ind w:left="2520" w:hanging="2520"/>
      </w:pPr>
      <w:r>
        <w:t>AID</w:t>
      </w:r>
      <w:r w:rsidRPr="002F04B4">
        <w:tab/>
      </w:r>
      <w:r w:rsidRPr="00D17501">
        <w:t>Accelerated Innovation Deployment</w:t>
      </w:r>
      <w:r>
        <w:t xml:space="preserve"> (program of FHWA)</w:t>
      </w:r>
    </w:p>
    <w:p w14:paraId="7263C640" w14:textId="77777777" w:rsidR="00D17501" w:rsidRPr="002F04B4" w:rsidRDefault="00D17501" w:rsidP="00511788">
      <w:pPr>
        <w:tabs>
          <w:tab w:val="left" w:leader="dot" w:pos="2160"/>
        </w:tabs>
        <w:spacing w:after="160" w:line="259" w:lineRule="auto"/>
        <w:ind w:left="2520" w:hanging="2520"/>
      </w:pPr>
      <w:r>
        <w:t>DOT</w:t>
      </w:r>
      <w:r w:rsidRPr="002F04B4">
        <w:tab/>
      </w:r>
      <w:r>
        <w:t>department of transportation</w:t>
      </w:r>
    </w:p>
    <w:p w14:paraId="78B97590" w14:textId="77777777" w:rsidR="00D17501" w:rsidRPr="00D17501" w:rsidRDefault="00D17501" w:rsidP="00D17501">
      <w:pPr>
        <w:tabs>
          <w:tab w:val="left" w:leader="dot" w:pos="2160"/>
        </w:tabs>
        <w:spacing w:after="160" w:line="259" w:lineRule="auto"/>
        <w:ind w:left="2520" w:hanging="2520"/>
      </w:pPr>
      <w:r>
        <w:t>FHWA</w:t>
      </w:r>
      <w:r w:rsidRPr="002F04B4">
        <w:tab/>
      </w:r>
      <w:r>
        <w:rPr>
          <w:rFonts w:ascii="Calibri" w:hAnsi="Calibri" w:cs="Calibri"/>
        </w:rPr>
        <w:t>Federal Highway Administration</w:t>
      </w:r>
    </w:p>
    <w:p w14:paraId="7DE0204D" w14:textId="77777777" w:rsidR="00D17501" w:rsidRPr="002F04B4" w:rsidRDefault="00D17501" w:rsidP="00511788">
      <w:pPr>
        <w:tabs>
          <w:tab w:val="left" w:leader="dot" w:pos="2160"/>
        </w:tabs>
        <w:spacing w:after="160" w:line="259" w:lineRule="auto"/>
        <w:ind w:left="2520" w:hanging="2520"/>
      </w:pPr>
      <w:r>
        <w:t>ICT</w:t>
      </w:r>
      <w:r>
        <w:tab/>
        <w:t>information and communication technology</w:t>
      </w:r>
    </w:p>
    <w:p w14:paraId="1A442814" w14:textId="77777777" w:rsidR="00D17501" w:rsidRPr="00D17501" w:rsidRDefault="00D17501" w:rsidP="00511788">
      <w:pPr>
        <w:tabs>
          <w:tab w:val="left" w:leader="dot" w:pos="2160"/>
        </w:tabs>
        <w:spacing w:after="160" w:line="259" w:lineRule="auto"/>
        <w:ind w:left="2520" w:hanging="2520"/>
      </w:pPr>
      <w:r>
        <w:t>IHRB</w:t>
      </w:r>
      <w:r w:rsidRPr="002F04B4">
        <w:tab/>
      </w:r>
      <w:r w:rsidRPr="00D17501">
        <w:t>Iowa Highway Research Board</w:t>
      </w:r>
    </w:p>
    <w:p w14:paraId="43C255B7" w14:textId="77777777" w:rsidR="00D17501" w:rsidRDefault="00D17501" w:rsidP="00D17501">
      <w:pPr>
        <w:tabs>
          <w:tab w:val="left" w:leader="dot" w:pos="2160"/>
        </w:tabs>
        <w:spacing w:after="160" w:line="259" w:lineRule="auto"/>
        <w:ind w:left="2520" w:hanging="2520"/>
      </w:pPr>
      <w:r>
        <w:t>NOAA</w:t>
      </w:r>
      <w:r w:rsidRPr="002F04B4">
        <w:tab/>
      </w:r>
      <w:r w:rsidRPr="0042101C">
        <w:rPr>
          <w:rFonts w:ascii="Calibri" w:hAnsi="Calibri" w:cs="Calibri"/>
        </w:rPr>
        <w:t>National Oceanic and Atmospheric Administration</w:t>
      </w:r>
    </w:p>
    <w:p w14:paraId="115F2E24" w14:textId="77777777" w:rsidR="00D17501" w:rsidRPr="002F04B4" w:rsidRDefault="00D17501" w:rsidP="00511788">
      <w:pPr>
        <w:tabs>
          <w:tab w:val="left" w:leader="dot" w:pos="2160"/>
        </w:tabs>
        <w:spacing w:after="160" w:line="259" w:lineRule="auto"/>
        <w:ind w:left="2520" w:hanging="2520"/>
      </w:pPr>
      <w:r>
        <w:t>NTL</w:t>
      </w:r>
      <w:r w:rsidRPr="002F04B4">
        <w:tab/>
      </w:r>
      <w:r>
        <w:t>National Transportation Library</w:t>
      </w:r>
    </w:p>
    <w:p w14:paraId="5CC79A4E" w14:textId="77777777" w:rsidR="00D17501" w:rsidRPr="002F04B4" w:rsidRDefault="00D17501" w:rsidP="0010592F">
      <w:pPr>
        <w:tabs>
          <w:tab w:val="left" w:leader="dot" w:pos="2160"/>
        </w:tabs>
        <w:spacing w:after="160" w:line="259" w:lineRule="auto"/>
        <w:ind w:left="2520" w:hanging="2520"/>
      </w:pPr>
      <w:r>
        <w:t>ORCID</w:t>
      </w:r>
      <w:r>
        <w:tab/>
      </w:r>
      <w:r w:rsidRPr="00FF7C8E">
        <w:rPr>
          <w:iCs/>
        </w:rPr>
        <w:t>Open Researcher and Contributor ID</w:t>
      </w:r>
    </w:p>
    <w:p w14:paraId="74C86DF3" w14:textId="53D0AF08" w:rsidR="002F4F16" w:rsidRDefault="002F4F16" w:rsidP="002F4F16">
      <w:pPr>
        <w:tabs>
          <w:tab w:val="left" w:leader="dot" w:pos="2160"/>
        </w:tabs>
        <w:spacing w:after="160" w:line="259" w:lineRule="auto"/>
        <w:ind w:left="2520" w:hanging="2520"/>
      </w:pPr>
      <w:r>
        <w:t xml:space="preserve">PDG </w:t>
      </w:r>
      <w:r w:rsidRPr="002F04B4">
        <w:tab/>
      </w:r>
      <w:r>
        <w:t xml:space="preserve">Project Development Group </w:t>
      </w:r>
    </w:p>
    <w:p w14:paraId="707792A7" w14:textId="77777777" w:rsidR="00D17501" w:rsidRDefault="00D17501" w:rsidP="0010592F">
      <w:pPr>
        <w:tabs>
          <w:tab w:val="left" w:leader="dot" w:pos="2160"/>
        </w:tabs>
        <w:spacing w:after="160" w:line="259" w:lineRule="auto"/>
        <w:ind w:left="2520" w:hanging="2520"/>
      </w:pPr>
      <w:r>
        <w:t>ROSA P</w:t>
      </w:r>
      <w:r w:rsidRPr="002F04B4">
        <w:tab/>
      </w:r>
      <w:r>
        <w:t>Repository &amp; Open Science Access Portal</w:t>
      </w:r>
    </w:p>
    <w:p w14:paraId="3641F539" w14:textId="77777777" w:rsidR="00D17501" w:rsidRPr="002F04B4" w:rsidRDefault="00D17501" w:rsidP="00D17501">
      <w:pPr>
        <w:tabs>
          <w:tab w:val="left" w:leader="dot" w:pos="2160"/>
        </w:tabs>
        <w:spacing w:after="160" w:line="259" w:lineRule="auto"/>
        <w:ind w:left="2520" w:hanging="2520"/>
      </w:pPr>
      <w:r>
        <w:t>SPR</w:t>
      </w:r>
      <w:r w:rsidRPr="002F04B4">
        <w:tab/>
      </w:r>
      <w:r>
        <w:t>State Planning &amp; Research</w:t>
      </w:r>
    </w:p>
    <w:p w14:paraId="1B695C8F" w14:textId="77777777" w:rsidR="00D17501" w:rsidRPr="00D17501" w:rsidRDefault="00D17501" w:rsidP="00D17501">
      <w:pPr>
        <w:tabs>
          <w:tab w:val="left" w:leader="dot" w:pos="2160"/>
        </w:tabs>
        <w:spacing w:after="160" w:line="259" w:lineRule="auto"/>
        <w:ind w:left="2520" w:hanging="2520"/>
      </w:pPr>
      <w:r>
        <w:t>STIC</w:t>
      </w:r>
      <w:r w:rsidRPr="002F04B4">
        <w:tab/>
      </w:r>
      <w:r w:rsidRPr="00D17501">
        <w:rPr>
          <w:rFonts w:ascii="Calibri" w:hAnsi="Calibri" w:cs="Calibri"/>
        </w:rPr>
        <w:t>State Transportation Innovation Councils</w:t>
      </w:r>
    </w:p>
    <w:p w14:paraId="49EB6EE8" w14:textId="3A4CEF60" w:rsidR="002F4F16" w:rsidRPr="00D17501" w:rsidRDefault="002F4F16" w:rsidP="002F4F16">
      <w:pPr>
        <w:tabs>
          <w:tab w:val="left" w:leader="dot" w:pos="2160"/>
        </w:tabs>
        <w:spacing w:after="160" w:line="259" w:lineRule="auto"/>
        <w:ind w:left="2520" w:hanging="2520"/>
      </w:pPr>
      <w:r>
        <w:t xml:space="preserve">TAC </w:t>
      </w:r>
      <w:r w:rsidRPr="002F04B4">
        <w:tab/>
      </w:r>
      <w:r>
        <w:rPr>
          <w:rFonts w:ascii="Calibri" w:hAnsi="Calibri" w:cs="Calibri"/>
        </w:rPr>
        <w:t>Technical Advisory Committee</w:t>
      </w:r>
    </w:p>
    <w:p w14:paraId="61CF2861" w14:textId="188810AC" w:rsidR="00E21B17" w:rsidRPr="00D17501" w:rsidRDefault="00E21B17" w:rsidP="00E21B17">
      <w:pPr>
        <w:tabs>
          <w:tab w:val="left" w:leader="dot" w:pos="2160"/>
        </w:tabs>
        <w:spacing w:after="160" w:line="259" w:lineRule="auto"/>
        <w:ind w:left="2520" w:hanging="2520"/>
      </w:pPr>
      <w:r>
        <w:t>WCAG</w:t>
      </w:r>
      <w:r w:rsidRPr="002F04B4">
        <w:tab/>
      </w:r>
      <w:r>
        <w:t>Web Content Accessibility Guidelines</w:t>
      </w:r>
    </w:p>
    <w:p w14:paraId="7ADBB011" w14:textId="634D012E" w:rsidR="00E21B17" w:rsidRPr="00D17501" w:rsidRDefault="00E21B17" w:rsidP="00E21B17">
      <w:pPr>
        <w:tabs>
          <w:tab w:val="left" w:leader="dot" w:pos="2160"/>
        </w:tabs>
        <w:spacing w:after="160" w:line="259" w:lineRule="auto"/>
        <w:ind w:left="2520" w:hanging="2520"/>
      </w:pPr>
    </w:p>
    <w:p w14:paraId="3A04C032" w14:textId="63FFDCA0" w:rsidR="00D17501" w:rsidRDefault="00D17501">
      <w:pPr>
        <w:spacing w:after="160" w:line="259" w:lineRule="auto"/>
      </w:pPr>
      <w:r>
        <w:br w:type="page"/>
      </w:r>
    </w:p>
    <w:p w14:paraId="395C8DD2" w14:textId="383F98B4" w:rsidR="00EB63A6" w:rsidRPr="00816B40" w:rsidRDefault="00B3249B" w:rsidP="00514F2C">
      <w:pPr>
        <w:pStyle w:val="Heading1"/>
      </w:pPr>
      <w:bookmarkStart w:id="2" w:name="_Toc206487104"/>
      <w:bookmarkStart w:id="3" w:name="_Toc42327122"/>
      <w:bookmarkEnd w:id="1"/>
      <w:r w:rsidRPr="00816B40">
        <w:lastRenderedPageBreak/>
        <w:t>Introduction</w:t>
      </w:r>
      <w:bookmarkEnd w:id="2"/>
      <w:r w:rsidRPr="00816B40">
        <w:t xml:space="preserve"> </w:t>
      </w:r>
      <w:bookmarkEnd w:id="3"/>
    </w:p>
    <w:p w14:paraId="61E4511C" w14:textId="073B5042" w:rsidR="00B13C89" w:rsidRDefault="00C950E0" w:rsidP="002F04B4">
      <w:r>
        <w:t>Researchers participating in the Iowa Department of Transportation (Iowa DOT) research program are required to use the</w:t>
      </w:r>
      <w:r w:rsidR="0046126C">
        <w:t xml:space="preserve"> agency’s</w:t>
      </w:r>
      <w:r w:rsidR="004562C1">
        <w:t xml:space="preserve"> </w:t>
      </w:r>
      <w:r w:rsidR="004562C1" w:rsidRPr="004562C1">
        <w:rPr>
          <w:iCs/>
        </w:rPr>
        <w:t>Microsoft Word report template</w:t>
      </w:r>
      <w:r w:rsidRPr="004562C1">
        <w:rPr>
          <w:iCs/>
        </w:rPr>
        <w:t xml:space="preserve"> whe</w:t>
      </w:r>
      <w:r>
        <w:t xml:space="preserve">n preparing </w:t>
      </w:r>
      <w:r w:rsidR="0046126C">
        <w:t xml:space="preserve">the </w:t>
      </w:r>
      <w:r>
        <w:t>research report</w:t>
      </w:r>
      <w:r w:rsidR="0046126C">
        <w:t>s</w:t>
      </w:r>
      <w:r>
        <w:t xml:space="preserve"> </w:t>
      </w:r>
      <w:r w:rsidR="0046126C">
        <w:t xml:space="preserve">that serve as final deliverables </w:t>
      </w:r>
      <w:r w:rsidR="00EA010C">
        <w:t xml:space="preserve">when </w:t>
      </w:r>
      <w:r w:rsidR="0046126C">
        <w:t>a</w:t>
      </w:r>
      <w:r>
        <w:t xml:space="preserve"> research </w:t>
      </w:r>
      <w:r w:rsidR="0046126C">
        <w:t xml:space="preserve">project </w:t>
      </w:r>
      <w:r>
        <w:t xml:space="preserve">concludes. The guidance below </w:t>
      </w:r>
      <w:r w:rsidR="0046126C">
        <w:t xml:space="preserve">addresses the most significant elements of the </w:t>
      </w:r>
      <w:hyperlink r:id="rId17" w:history="1">
        <w:r w:rsidR="002F00A0" w:rsidRPr="009E2161">
          <w:rPr>
            <w:rStyle w:val="Hyperlink"/>
            <w:i/>
            <w:iCs/>
          </w:rPr>
          <w:t>Final Report Template</w:t>
        </w:r>
      </w:hyperlink>
      <w:r w:rsidR="002F00A0">
        <w:t xml:space="preserve"> </w:t>
      </w:r>
      <w:r w:rsidR="0046126C">
        <w:t>and offers information to supplement the</w:t>
      </w:r>
      <w:r w:rsidR="00816B40">
        <w:t xml:space="preserve"> instructions appearing in the template. </w:t>
      </w:r>
    </w:p>
    <w:p w14:paraId="5A03B3BB" w14:textId="77777777" w:rsidR="00AE58C8" w:rsidRDefault="00AE58C8" w:rsidP="002F04B4"/>
    <w:p w14:paraId="5F2C3E80" w14:textId="15C71F43" w:rsidR="00AE58C8" w:rsidRDefault="00C950E0" w:rsidP="007E558C">
      <w:r>
        <w:t xml:space="preserve">Iowa DOT developed </w:t>
      </w:r>
      <w:r w:rsidR="001C02BA">
        <w:t>the</w:t>
      </w:r>
      <w:r>
        <w:t xml:space="preserve"> report</w:t>
      </w:r>
      <w:r w:rsidR="00AF048F">
        <w:t xml:space="preserve"> template to </w:t>
      </w:r>
      <w:r w:rsidR="007E558C">
        <w:t>encourage c</w:t>
      </w:r>
      <w:r w:rsidR="00C1343C">
        <w:t>onsistency in the general content and appearance</w:t>
      </w:r>
      <w:r w:rsidR="00AF048F">
        <w:t xml:space="preserve"> of </w:t>
      </w:r>
      <w:r w:rsidR="007E558C">
        <w:t xml:space="preserve">the </w:t>
      </w:r>
      <w:r w:rsidR="00563447">
        <w:t xml:space="preserve">final </w:t>
      </w:r>
      <w:r w:rsidR="00AF048F">
        <w:t xml:space="preserve">reports </w:t>
      </w:r>
      <w:r w:rsidR="007E558C">
        <w:t xml:space="preserve">describing research </w:t>
      </w:r>
      <w:r w:rsidR="00AF048F">
        <w:t>sponsored by the agency</w:t>
      </w:r>
      <w:r w:rsidR="00680F96">
        <w:t xml:space="preserve"> and its partners</w:t>
      </w:r>
      <w:r w:rsidR="007E558C">
        <w:t xml:space="preserve">. Use of the report template also </w:t>
      </w:r>
      <w:r w:rsidR="001C02BA">
        <w:t>assists</w:t>
      </w:r>
      <w:r w:rsidR="007E558C">
        <w:t xml:space="preserve"> authors </w:t>
      </w:r>
      <w:r w:rsidR="001C02BA">
        <w:t xml:space="preserve">with complying with the </w:t>
      </w:r>
      <w:r w:rsidR="003D095D" w:rsidRPr="003D095D">
        <w:t xml:space="preserve">federal accessibility requirements </w:t>
      </w:r>
      <w:r w:rsidR="003D095D">
        <w:t>presented</w:t>
      </w:r>
      <w:r w:rsidR="003D095D" w:rsidRPr="003D095D">
        <w:t xml:space="preserve"> in </w:t>
      </w:r>
      <w:hyperlink r:id="rId18" w:history="1">
        <w:r w:rsidR="00680487">
          <w:rPr>
            <w:rStyle w:val="Hyperlink"/>
          </w:rPr>
          <w:t>Section 508 of the Rehabilitation Act of 1973</w:t>
        </w:r>
      </w:hyperlink>
      <w:r w:rsidR="00680F96">
        <w:t>.</w:t>
      </w:r>
      <w:r w:rsidR="00C2144D">
        <w:t xml:space="preserve"> </w:t>
      </w:r>
    </w:p>
    <w:p w14:paraId="5D05AC6F" w14:textId="77777777" w:rsidR="007E558C" w:rsidRDefault="007E558C" w:rsidP="007E558C"/>
    <w:p w14:paraId="041CFF9D" w14:textId="0633829B" w:rsidR="007E558C" w:rsidRDefault="007E558C" w:rsidP="007E558C">
      <w:hyperlink r:id="rId19" w:history="1">
        <w:r w:rsidRPr="00647379">
          <w:rPr>
            <w:rStyle w:val="Hyperlink"/>
          </w:rPr>
          <w:t>Section 508</w:t>
        </w:r>
      </w:hyperlink>
      <w:r>
        <w:t xml:space="preserve"> requires agencies to make information and communication technology (ICT) products accessible to all users, including those with visual or other impairments. ICT products include electronic research reports. Iowa DOT submits its research reports for publication on several online platforms, including the National Transportation Library’s (NTL’s) </w:t>
      </w:r>
      <w:hyperlink r:id="rId20" w:history="1">
        <w:r w:rsidRPr="00647379">
          <w:rPr>
            <w:rStyle w:val="Hyperlink"/>
          </w:rPr>
          <w:t>Repository &amp; Open S</w:t>
        </w:r>
        <w:r w:rsidRPr="006E2801">
          <w:rPr>
            <w:rStyle w:val="Hyperlink"/>
            <w:color w:val="0563C1"/>
          </w:rPr>
          <w:t>cience Acce</w:t>
        </w:r>
        <w:r w:rsidRPr="00647379">
          <w:rPr>
            <w:rStyle w:val="Hyperlink"/>
          </w:rPr>
          <w:t>ss Portal (ROSA P)</w:t>
        </w:r>
      </w:hyperlink>
      <w:r>
        <w:t>,</w:t>
      </w:r>
      <w:r w:rsidR="007B6A88">
        <w:t xml:space="preserve"> </w:t>
      </w:r>
      <w:r>
        <w:t>a digital library that houses full-text publications, datasets</w:t>
      </w:r>
      <w:r w:rsidR="00864D95">
        <w:t>,</w:t>
      </w:r>
      <w:r>
        <w:t xml:space="preserve"> and other resources. NTL requires that all publications hosted on ROSA P comply with Section 508 requirements.</w:t>
      </w:r>
      <w:r w:rsidR="007B6A88">
        <w:t xml:space="preserve"> </w:t>
      </w:r>
    </w:p>
    <w:p w14:paraId="6507374C" w14:textId="77777777" w:rsidR="007E558C" w:rsidRDefault="007E558C" w:rsidP="007E558C"/>
    <w:p w14:paraId="3DD4F00F" w14:textId="4D04A49A" w:rsidR="007E558C" w:rsidRDefault="007E558C" w:rsidP="007E558C">
      <w:r>
        <w:t xml:space="preserve">Reviewing this guidance document before beginning work on a final </w:t>
      </w:r>
      <w:r w:rsidR="00D536B5">
        <w:t>report and</w:t>
      </w:r>
      <w:r>
        <w:t xml:space="preserve"> carefully reviewing the instructions embedded within the report template as writing proceeds, will help </w:t>
      </w:r>
      <w:r w:rsidR="00777085">
        <w:t>authors</w:t>
      </w:r>
      <w:r>
        <w:t xml:space="preserve"> prepare and deliver</w:t>
      </w:r>
      <w:r w:rsidRPr="004963BC">
        <w:t xml:space="preserve"> </w:t>
      </w:r>
      <w:r>
        <w:t>final report files that comply with Iowa DOT’s expectations and federal accessibility requirements.</w:t>
      </w:r>
      <w:r w:rsidRPr="004963BC">
        <w:t xml:space="preserve"> </w:t>
      </w:r>
    </w:p>
    <w:p w14:paraId="2CF37E27" w14:textId="77777777" w:rsidR="001C02BA" w:rsidRDefault="001C02BA" w:rsidP="007E558C"/>
    <w:p w14:paraId="489A34D9" w14:textId="503F34F2" w:rsidR="001C02BA" w:rsidRDefault="001C02BA" w:rsidP="00E42A3E">
      <w:pPr>
        <w:spacing w:line="259" w:lineRule="auto"/>
        <w:ind w:left="1080" w:right="720" w:hanging="720"/>
      </w:pPr>
      <w:r w:rsidRPr="001C02BA">
        <w:rPr>
          <w:i/>
          <w:sz w:val="32"/>
          <w:szCs w:val="32"/>
        </w:rPr>
        <w:sym w:font="Wingdings" w:char="F0C6"/>
      </w:r>
      <w:r w:rsidRPr="001C02BA">
        <w:rPr>
          <w:i/>
          <w:sz w:val="32"/>
          <w:szCs w:val="32"/>
        </w:rPr>
        <w:t xml:space="preserve"> </w:t>
      </w:r>
      <w:r>
        <w:rPr>
          <w:i/>
        </w:rPr>
        <w:t xml:space="preserve">     </w:t>
      </w:r>
      <w:r>
        <w:rPr>
          <w:i/>
        </w:rPr>
        <w:tab/>
        <w:t xml:space="preserve">Iowa DOT requires </w:t>
      </w:r>
      <w:r w:rsidR="00743E8B">
        <w:rPr>
          <w:i/>
        </w:rPr>
        <w:t xml:space="preserve">research teams to </w:t>
      </w:r>
      <w:r>
        <w:rPr>
          <w:i/>
        </w:rPr>
        <w:t>use its</w:t>
      </w:r>
      <w:r w:rsidRPr="002F04B4">
        <w:rPr>
          <w:i/>
        </w:rPr>
        <w:t xml:space="preserve"> </w:t>
      </w:r>
      <w:hyperlink r:id="rId21" w:history="1">
        <w:r w:rsidR="002F00A0" w:rsidRPr="002F00A0">
          <w:rPr>
            <w:rStyle w:val="Hyperlink"/>
            <w:i/>
          </w:rPr>
          <w:t>Final Report Template</w:t>
        </w:r>
      </w:hyperlink>
      <w:r w:rsidR="002F00A0">
        <w:rPr>
          <w:i/>
        </w:rPr>
        <w:t xml:space="preserve"> </w:t>
      </w:r>
      <w:r w:rsidRPr="004562C1">
        <w:rPr>
          <w:i/>
          <w:iCs/>
        </w:rPr>
        <w:t xml:space="preserve">for all reports produced </w:t>
      </w:r>
      <w:r w:rsidR="00743E8B">
        <w:rPr>
          <w:i/>
          <w:iCs/>
        </w:rPr>
        <w:t>for</w:t>
      </w:r>
      <w:r w:rsidRPr="004562C1">
        <w:rPr>
          <w:i/>
          <w:iCs/>
        </w:rPr>
        <w:t xml:space="preserve"> Iowa</w:t>
      </w:r>
      <w:r>
        <w:rPr>
          <w:i/>
          <w:iCs/>
        </w:rPr>
        <w:t xml:space="preserve"> </w:t>
      </w:r>
      <w:r w:rsidRPr="004562C1">
        <w:rPr>
          <w:i/>
          <w:iCs/>
        </w:rPr>
        <w:t>DOT</w:t>
      </w:r>
      <w:r>
        <w:rPr>
          <w:i/>
          <w:iCs/>
        </w:rPr>
        <w:t>-</w:t>
      </w:r>
      <w:r w:rsidRPr="004562C1">
        <w:rPr>
          <w:i/>
          <w:iCs/>
        </w:rPr>
        <w:t xml:space="preserve">funded research. The </w:t>
      </w:r>
      <w:r w:rsidR="00743E8B">
        <w:rPr>
          <w:i/>
          <w:iCs/>
        </w:rPr>
        <w:t xml:space="preserve">report </w:t>
      </w:r>
      <w:r w:rsidRPr="004562C1">
        <w:rPr>
          <w:i/>
          <w:iCs/>
        </w:rPr>
        <w:t xml:space="preserve">template and these guidelines are available for download </w:t>
      </w:r>
      <w:r w:rsidRPr="00777085">
        <w:rPr>
          <w:i/>
          <w:iCs/>
        </w:rPr>
        <w:t xml:space="preserve">at the </w:t>
      </w:r>
      <w:hyperlink r:id="rId22" w:history="1">
        <w:r w:rsidRPr="00626D34">
          <w:rPr>
            <w:rStyle w:val="Hyperlink"/>
            <w:i/>
            <w:iCs/>
          </w:rPr>
          <w:t>Iowa DOT website</w:t>
        </w:r>
      </w:hyperlink>
      <w:r w:rsidRPr="00777085">
        <w:rPr>
          <w:i/>
          <w:iCs/>
        </w:rPr>
        <w:t>.</w:t>
      </w:r>
      <w:r w:rsidRPr="004562C1">
        <w:rPr>
          <w:i/>
          <w:iCs/>
        </w:rPr>
        <w:t xml:space="preserve"> </w:t>
      </w:r>
    </w:p>
    <w:p w14:paraId="5E29D37D" w14:textId="46D2FD4D" w:rsidR="007B4DA9" w:rsidRPr="003603C7" w:rsidRDefault="00033C4B" w:rsidP="00EF50CD">
      <w:pPr>
        <w:pStyle w:val="Heading2"/>
      </w:pPr>
      <w:bookmarkStart w:id="4" w:name="_Toc206487105"/>
      <w:r w:rsidRPr="003603C7">
        <w:t xml:space="preserve">Using the </w:t>
      </w:r>
      <w:r w:rsidR="00066100">
        <w:t>Final</w:t>
      </w:r>
      <w:r w:rsidRPr="003603C7">
        <w:t xml:space="preserve"> Report Template</w:t>
      </w:r>
      <w:bookmarkEnd w:id="4"/>
    </w:p>
    <w:p w14:paraId="358B57C8" w14:textId="012615BB" w:rsidR="001C02BA" w:rsidRDefault="001C02BA" w:rsidP="001C02BA">
      <w:r>
        <w:t>Each chapter of the report template provides guidance for recommended content. Selected chapters also include instructions</w:t>
      </w:r>
      <w:r w:rsidRPr="002F04B4">
        <w:t xml:space="preserve"> </w:t>
      </w:r>
      <w:r>
        <w:t xml:space="preserve">to aid authors in meeting Section 508 accessibility requirements. All instructions should be </w:t>
      </w:r>
      <w:r w:rsidRPr="002F04B4">
        <w:t>removed from the final report</w:t>
      </w:r>
      <w:r>
        <w:t xml:space="preserve"> before submitting the document to Iowa DOT.</w:t>
      </w:r>
    </w:p>
    <w:p w14:paraId="3DB3555E" w14:textId="77777777" w:rsidR="001C02BA" w:rsidRDefault="001C02BA" w:rsidP="001C02BA"/>
    <w:p w14:paraId="45995302" w14:textId="77777777" w:rsidR="006805B0" w:rsidRPr="001C02BA" w:rsidRDefault="006805B0" w:rsidP="006805B0">
      <w:pPr>
        <w:ind w:left="1080" w:right="720" w:hanging="720"/>
        <w:rPr>
          <w:i/>
        </w:rPr>
      </w:pPr>
      <w:r w:rsidRPr="001C02BA">
        <w:rPr>
          <w:i/>
          <w:sz w:val="32"/>
          <w:szCs w:val="32"/>
        </w:rPr>
        <w:sym w:font="Wingdings" w:char="F0C6"/>
      </w:r>
      <w:r w:rsidRPr="001C02BA">
        <w:rPr>
          <w:i/>
          <w:sz w:val="32"/>
          <w:szCs w:val="32"/>
        </w:rPr>
        <w:t xml:space="preserve"> </w:t>
      </w:r>
      <w:r>
        <w:rPr>
          <w:i/>
        </w:rPr>
        <w:tab/>
      </w:r>
      <w:r w:rsidRPr="001C02BA">
        <w:rPr>
          <w:i/>
        </w:rPr>
        <w:t>Reports that are not formatted according to these guidelines may be returned to the authors for revision.</w:t>
      </w:r>
    </w:p>
    <w:p w14:paraId="26126099" w14:textId="77777777" w:rsidR="006805B0" w:rsidRDefault="006805B0" w:rsidP="006805B0">
      <w:pPr>
        <w:ind w:left="360"/>
      </w:pPr>
    </w:p>
    <w:p w14:paraId="272BB273" w14:textId="605ED857" w:rsidR="006805B0" w:rsidRDefault="006805B0" w:rsidP="006805B0">
      <w:r>
        <w:t xml:space="preserve">Instructions </w:t>
      </w:r>
      <w:r w:rsidR="00743E8B">
        <w:t xml:space="preserve">or examples </w:t>
      </w:r>
      <w:r>
        <w:t>for formatting the following report elements are provided in the report template:</w:t>
      </w:r>
    </w:p>
    <w:p w14:paraId="33D67F0B" w14:textId="7D3A401D" w:rsidR="00680F96" w:rsidRDefault="00680F96" w:rsidP="006805B0">
      <w:pPr>
        <w:pStyle w:val="ListParagraph"/>
        <w:contextualSpacing/>
      </w:pPr>
      <w:r>
        <w:t>Disclaimer and Statement of Non-Disclosure</w:t>
      </w:r>
    </w:p>
    <w:p w14:paraId="193748C1" w14:textId="5D0AECC0" w:rsidR="00680F96" w:rsidRDefault="00680F96" w:rsidP="006805B0">
      <w:pPr>
        <w:pStyle w:val="ListParagraph"/>
        <w:contextualSpacing/>
      </w:pPr>
      <w:r>
        <w:t>Technical Report Documentation Page</w:t>
      </w:r>
    </w:p>
    <w:p w14:paraId="58AE6166" w14:textId="50E94C82" w:rsidR="00680F96" w:rsidRDefault="00680F96" w:rsidP="006805B0">
      <w:pPr>
        <w:pStyle w:val="ListParagraph"/>
        <w:contextualSpacing/>
      </w:pPr>
      <w:r>
        <w:t>Acknowledgments</w:t>
      </w:r>
    </w:p>
    <w:p w14:paraId="5269AAEF" w14:textId="2D1C5ADC" w:rsidR="006805B0" w:rsidRPr="00875A74" w:rsidRDefault="006805B0" w:rsidP="006805B0">
      <w:pPr>
        <w:pStyle w:val="ListParagraph"/>
        <w:contextualSpacing/>
      </w:pPr>
      <w:r w:rsidRPr="00875A74">
        <w:t>Abbreviations and acron</w:t>
      </w:r>
      <w:r>
        <w:t>y</w:t>
      </w:r>
      <w:r w:rsidRPr="00875A74">
        <w:t>ms</w:t>
      </w:r>
    </w:p>
    <w:p w14:paraId="3ACF85C4" w14:textId="77777777" w:rsidR="006805B0" w:rsidRDefault="006805B0" w:rsidP="006805B0">
      <w:pPr>
        <w:pStyle w:val="ListParagraph"/>
        <w:contextualSpacing/>
      </w:pPr>
      <w:r w:rsidRPr="00875A74">
        <w:t>Citations and in-text references to citations</w:t>
      </w:r>
    </w:p>
    <w:p w14:paraId="464B7C1B" w14:textId="77777777" w:rsidR="006805B0" w:rsidRDefault="006805B0" w:rsidP="006805B0">
      <w:pPr>
        <w:pStyle w:val="ListParagraph"/>
        <w:contextualSpacing/>
      </w:pPr>
      <w:r>
        <w:t>Color and appropriate color contrast</w:t>
      </w:r>
    </w:p>
    <w:p w14:paraId="58E4F1B9" w14:textId="77777777" w:rsidR="006805B0" w:rsidRPr="00875A74" w:rsidRDefault="006805B0" w:rsidP="006805B0">
      <w:pPr>
        <w:pStyle w:val="ListParagraph"/>
        <w:contextualSpacing/>
      </w:pPr>
      <w:r>
        <w:lastRenderedPageBreak/>
        <w:t>Columns</w:t>
      </w:r>
    </w:p>
    <w:p w14:paraId="621A1ED8" w14:textId="77777777" w:rsidR="006805B0" w:rsidRPr="00875A74" w:rsidRDefault="006805B0" w:rsidP="006805B0">
      <w:pPr>
        <w:pStyle w:val="ListParagraph"/>
        <w:contextualSpacing/>
      </w:pPr>
      <w:r w:rsidRPr="00875A74">
        <w:t>Equations</w:t>
      </w:r>
    </w:p>
    <w:p w14:paraId="1F1E401A" w14:textId="77777777" w:rsidR="006805B0" w:rsidRPr="00875A74" w:rsidRDefault="006805B0" w:rsidP="006805B0">
      <w:pPr>
        <w:pStyle w:val="ListParagraph"/>
        <w:contextualSpacing/>
      </w:pPr>
      <w:r w:rsidRPr="00875A74">
        <w:t>Figur</w:t>
      </w:r>
      <w:r>
        <w:t>e</w:t>
      </w:r>
      <w:r w:rsidRPr="00875A74">
        <w:t>s</w:t>
      </w:r>
      <w:r>
        <w:t xml:space="preserve"> and images</w:t>
      </w:r>
    </w:p>
    <w:p w14:paraId="668DF40B" w14:textId="77777777" w:rsidR="006805B0" w:rsidRDefault="006805B0" w:rsidP="006805B0">
      <w:pPr>
        <w:pStyle w:val="ListParagraph"/>
        <w:contextualSpacing/>
      </w:pPr>
      <w:r w:rsidRPr="00875A74">
        <w:t>Hyperlinks</w:t>
      </w:r>
    </w:p>
    <w:p w14:paraId="3B6CBE8A" w14:textId="63B5DBA3" w:rsidR="00743E8B" w:rsidRPr="00875A74" w:rsidRDefault="00743E8B" w:rsidP="006805B0">
      <w:pPr>
        <w:pStyle w:val="ListParagraph"/>
        <w:contextualSpacing/>
      </w:pPr>
      <w:r>
        <w:t>Lists</w:t>
      </w:r>
    </w:p>
    <w:p w14:paraId="6ED83896" w14:textId="77777777" w:rsidR="006805B0" w:rsidRDefault="006805B0" w:rsidP="006805B0">
      <w:pPr>
        <w:pStyle w:val="ListParagraph"/>
        <w:contextualSpacing/>
      </w:pPr>
      <w:r w:rsidRPr="00875A74">
        <w:t>Tables</w:t>
      </w:r>
    </w:p>
    <w:p w14:paraId="77FFD696" w14:textId="77777777" w:rsidR="006805B0" w:rsidRPr="00875A74" w:rsidRDefault="006805B0" w:rsidP="006805B0">
      <w:pPr>
        <w:pStyle w:val="ListParagraph"/>
        <w:contextualSpacing/>
      </w:pPr>
      <w:r>
        <w:t>Text boxes</w:t>
      </w:r>
    </w:p>
    <w:p w14:paraId="4496521D" w14:textId="77777777" w:rsidR="006805B0" w:rsidRDefault="006805B0" w:rsidP="006805B0">
      <w:pPr>
        <w:ind w:left="360"/>
      </w:pPr>
    </w:p>
    <w:p w14:paraId="0DFEA05E" w14:textId="5AEA9C70" w:rsidR="006805B0" w:rsidRDefault="006805B0" w:rsidP="006805B0">
      <w:r>
        <w:t xml:space="preserve">Other tips to consider when using the </w:t>
      </w:r>
      <w:r w:rsidR="00777085">
        <w:t xml:space="preserve">report </w:t>
      </w:r>
      <w:r>
        <w:t>template:</w:t>
      </w:r>
    </w:p>
    <w:p w14:paraId="0A770A96" w14:textId="2128F26B" w:rsidR="006805B0" w:rsidRPr="00875A74" w:rsidRDefault="006805B0" w:rsidP="006805B0">
      <w:pPr>
        <w:pStyle w:val="ListParagraph"/>
        <w:numPr>
          <w:ilvl w:val="0"/>
          <w:numId w:val="3"/>
        </w:numPr>
      </w:pPr>
      <w:r w:rsidRPr="00875A74">
        <w:t xml:space="preserve">Do </w:t>
      </w:r>
      <w:r w:rsidRPr="00875A74">
        <w:rPr>
          <w:i/>
        </w:rPr>
        <w:t>not</w:t>
      </w:r>
      <w:r w:rsidRPr="00875A74">
        <w:t xml:space="preserve"> alter </w:t>
      </w:r>
      <w:r>
        <w:t>the</w:t>
      </w:r>
      <w:r w:rsidRPr="00875A74">
        <w:t xml:space="preserve"> template</w:t>
      </w:r>
      <w:r>
        <w:t>’s</w:t>
      </w:r>
      <w:r w:rsidRPr="00875A74">
        <w:t xml:space="preserve"> styles for fonts, type size, paragraph justificat</w:t>
      </w:r>
      <w:r>
        <w:t>ion, page margins, page size, headers</w:t>
      </w:r>
      <w:r w:rsidR="00680F96">
        <w:t>,</w:t>
      </w:r>
      <w:r>
        <w:t xml:space="preserve"> or </w:t>
      </w:r>
      <w:r w:rsidRPr="00875A74">
        <w:t>footers.</w:t>
      </w:r>
    </w:p>
    <w:p w14:paraId="13DDE254" w14:textId="153820CB" w:rsidR="006805B0" w:rsidRPr="00875A74" w:rsidRDefault="006805B0" w:rsidP="006805B0">
      <w:pPr>
        <w:pStyle w:val="ListParagraph"/>
        <w:numPr>
          <w:ilvl w:val="0"/>
          <w:numId w:val="3"/>
        </w:numPr>
      </w:pPr>
      <w:r w:rsidRPr="00875A74">
        <w:t xml:space="preserve">Do </w:t>
      </w:r>
      <w:r w:rsidRPr="00875A74">
        <w:rPr>
          <w:i/>
        </w:rPr>
        <w:t>not</w:t>
      </w:r>
      <w:r w:rsidRPr="00875A74">
        <w:t xml:space="preserve"> use blank spaces, blank lines</w:t>
      </w:r>
      <w:r w:rsidR="00864D95">
        <w:t>,</w:t>
      </w:r>
      <w:r w:rsidRPr="00875A74">
        <w:t xml:space="preserve"> and manual tabs for formatting. Instead, use Word’</w:t>
      </w:r>
      <w:r>
        <w:t>s formatting tools.</w:t>
      </w:r>
    </w:p>
    <w:p w14:paraId="42406F15" w14:textId="77777777" w:rsidR="006805B0" w:rsidRPr="00875A74" w:rsidRDefault="006805B0" w:rsidP="006805B0">
      <w:pPr>
        <w:pStyle w:val="ListParagraph"/>
        <w:numPr>
          <w:ilvl w:val="0"/>
          <w:numId w:val="3"/>
        </w:numPr>
      </w:pPr>
      <w:r w:rsidRPr="00875A74">
        <w:t xml:space="preserve">Do </w:t>
      </w:r>
      <w:r w:rsidRPr="00875A74">
        <w:rPr>
          <w:i/>
        </w:rPr>
        <w:t>not</w:t>
      </w:r>
      <w:r w:rsidRPr="00875A74">
        <w:t xml:space="preserve"> add blank pages as spacers.</w:t>
      </w:r>
    </w:p>
    <w:p w14:paraId="3CF245CE" w14:textId="77777777" w:rsidR="006805B0" w:rsidRDefault="006805B0" w:rsidP="006805B0">
      <w:pPr>
        <w:pStyle w:val="ListParagraph"/>
        <w:numPr>
          <w:ilvl w:val="0"/>
          <w:numId w:val="3"/>
        </w:numPr>
      </w:pPr>
      <w:r w:rsidRPr="00875A74">
        <w:t>Avoid using footnotes.</w:t>
      </w:r>
    </w:p>
    <w:p w14:paraId="460F38D1" w14:textId="77777777" w:rsidR="006805B0" w:rsidRDefault="006805B0" w:rsidP="006805B0"/>
    <w:p w14:paraId="6DCE0A53" w14:textId="23B3CBEE" w:rsidR="00F6216D" w:rsidRDefault="00F6216D" w:rsidP="00F6216D">
      <w:pPr>
        <w:spacing w:after="60"/>
        <w:ind w:left="1080" w:hanging="720"/>
      </w:pPr>
      <w:r w:rsidRPr="001C02BA">
        <w:rPr>
          <w:i/>
          <w:sz w:val="32"/>
          <w:szCs w:val="32"/>
        </w:rPr>
        <w:sym w:font="Wingdings" w:char="F0C6"/>
      </w:r>
      <w:r w:rsidRPr="001C02BA">
        <w:rPr>
          <w:i/>
          <w:sz w:val="32"/>
          <w:szCs w:val="32"/>
        </w:rPr>
        <w:t xml:space="preserve"> </w:t>
      </w:r>
      <w:r>
        <w:rPr>
          <w:i/>
          <w:sz w:val="32"/>
          <w:szCs w:val="32"/>
        </w:rPr>
        <w:tab/>
      </w:r>
      <w:r>
        <w:t xml:space="preserve">Use the following naming convention for PDF submissions: </w:t>
      </w:r>
    </w:p>
    <w:p w14:paraId="146F0518" w14:textId="77777777" w:rsidR="00F6216D" w:rsidRDefault="00F6216D" w:rsidP="00F6216D">
      <w:pPr>
        <w:spacing w:after="60"/>
        <w:ind w:left="1080" w:firstLine="360"/>
      </w:pPr>
      <w:r w:rsidRPr="00F6216D">
        <w:rPr>
          <w:i/>
          <w:iCs/>
        </w:rPr>
        <w:t>ResearchProjectNumber</w:t>
      </w:r>
      <w:r>
        <w:t>_</w:t>
      </w:r>
      <w:r w:rsidRPr="00F6216D">
        <w:rPr>
          <w:i/>
          <w:iCs/>
        </w:rPr>
        <w:t>DeliverableType</w:t>
      </w:r>
      <w:r>
        <w:t>_</w:t>
      </w:r>
      <w:r w:rsidRPr="00F6216D">
        <w:rPr>
          <w:i/>
          <w:iCs/>
        </w:rPr>
        <w:t>ProjectTitle</w:t>
      </w:r>
      <w:r>
        <w:t xml:space="preserve">.pdf </w:t>
      </w:r>
    </w:p>
    <w:p w14:paraId="022335C6" w14:textId="0633C6B9" w:rsidR="00F6216D" w:rsidRDefault="00F6216D" w:rsidP="00F6216D">
      <w:pPr>
        <w:pStyle w:val="ListParagraph"/>
        <w:spacing w:after="60"/>
        <w:ind w:left="1800" w:firstLine="0"/>
      </w:pPr>
      <w:r w:rsidRPr="00F6216D">
        <w:rPr>
          <w:i/>
          <w:iCs/>
        </w:rPr>
        <w:t>Example</w:t>
      </w:r>
      <w:r>
        <w:t>: RE26007_FinalReport_HowToBuildABridge.pdf</w:t>
      </w:r>
    </w:p>
    <w:p w14:paraId="1BD2AE6B" w14:textId="5A4BA989" w:rsidR="00F6216D" w:rsidRDefault="00F6216D" w:rsidP="00F6216D">
      <w:pPr>
        <w:pStyle w:val="ListParagraph"/>
        <w:spacing w:after="60"/>
        <w:ind w:left="1800" w:firstLine="0"/>
      </w:pPr>
      <w:r w:rsidRPr="00F6216D">
        <w:rPr>
          <w:i/>
          <w:iCs/>
        </w:rPr>
        <w:t>Example</w:t>
      </w:r>
      <w:r>
        <w:t>: RE26007_</w:t>
      </w:r>
      <w:r w:rsidRPr="005F1526">
        <w:t>TechTransfer_HowToBuildABridge.pdf</w:t>
      </w:r>
    </w:p>
    <w:p w14:paraId="48815CAC" w14:textId="77777777" w:rsidR="00F6216D" w:rsidRDefault="00F6216D" w:rsidP="006805B0"/>
    <w:p w14:paraId="6D5C42F2" w14:textId="448034C4" w:rsidR="006805B0" w:rsidRDefault="006805B0" w:rsidP="002F04B4">
      <w:r w:rsidRPr="006805B0">
        <w:t>These guidelines do not provide technical writing and style guidance. Refer to</w:t>
      </w:r>
      <w:r w:rsidR="00351486">
        <w:t xml:space="preserve"> the Iowa.gov</w:t>
      </w:r>
      <w:r w:rsidRPr="006805B0">
        <w:t xml:space="preserve"> </w:t>
      </w:r>
      <w:hyperlink r:id="rId23" w:anchor="heading=h.lp4nk9qcqcqa" w:history="1">
        <w:r w:rsidR="00351486">
          <w:rPr>
            <w:rStyle w:val="Hyperlink"/>
          </w:rPr>
          <w:t>Voice, Tone &amp; Style Guide</w:t>
        </w:r>
      </w:hyperlink>
      <w:r w:rsidR="00351486">
        <w:t xml:space="preserve"> for </w:t>
      </w:r>
      <w:r w:rsidR="00514F2C">
        <w:t>such guidance</w:t>
      </w:r>
      <w:r w:rsidR="00351486">
        <w:t>.</w:t>
      </w:r>
    </w:p>
    <w:p w14:paraId="1515AC5C" w14:textId="77777777" w:rsidR="002F04B4" w:rsidRPr="00875A74" w:rsidRDefault="002F04B4" w:rsidP="00EF50CD">
      <w:pPr>
        <w:pStyle w:val="Heading2"/>
      </w:pPr>
      <w:bookmarkStart w:id="5" w:name="_Toc206487106"/>
      <w:r w:rsidRPr="00875A74">
        <w:t>Using Styles in Word Documents</w:t>
      </w:r>
      <w:bookmarkEnd w:id="5"/>
    </w:p>
    <w:p w14:paraId="7B81FC7E" w14:textId="254EBE66" w:rsidR="002F04B4" w:rsidRDefault="00FB51E8" w:rsidP="002F04B4">
      <w:r>
        <w:t>The report template uses the</w:t>
      </w:r>
      <w:r w:rsidR="009F2A2F">
        <w:t xml:space="preserve"> </w:t>
      </w:r>
      <w:r w:rsidR="002F04B4">
        <w:t>Styles</w:t>
      </w:r>
      <w:r w:rsidR="009F2A2F">
        <w:t xml:space="preserve"> feature in Word </w:t>
      </w:r>
      <w:r>
        <w:t xml:space="preserve">to apply </w:t>
      </w:r>
      <w:r w:rsidR="002F04B4">
        <w:t>formatting for headings, lists, captions</w:t>
      </w:r>
      <w:r w:rsidR="00864D95">
        <w:t>,</w:t>
      </w:r>
      <w:r w:rsidR="002F04B4">
        <w:t xml:space="preserve"> and other components of a research report.</w:t>
      </w:r>
      <w:r w:rsidR="002F04B4" w:rsidRPr="007C7A24">
        <w:t xml:space="preserve"> </w:t>
      </w:r>
      <w:r w:rsidR="002F04B4">
        <w:t>Using this feature provides a consistently formatted document and also creates an accessible document structure that is recognized by screen readers and other assistive technology.</w:t>
      </w:r>
    </w:p>
    <w:p w14:paraId="44C05B05" w14:textId="77777777" w:rsidR="002F04B4" w:rsidRDefault="002F04B4" w:rsidP="002F04B4"/>
    <w:p w14:paraId="2270A237" w14:textId="2745E6A0" w:rsidR="002F04B4" w:rsidRPr="006805B0" w:rsidRDefault="006805B0" w:rsidP="00E42A3E">
      <w:pPr>
        <w:spacing w:line="259" w:lineRule="auto"/>
        <w:ind w:left="1080" w:right="720" w:hanging="720"/>
        <w:rPr>
          <w:i/>
          <w:iCs/>
        </w:rPr>
      </w:pPr>
      <w:r w:rsidRPr="001C02BA">
        <w:rPr>
          <w:i/>
          <w:sz w:val="32"/>
          <w:szCs w:val="32"/>
        </w:rPr>
        <w:sym w:font="Wingdings" w:char="F0C6"/>
      </w:r>
      <w:r w:rsidRPr="001C02BA">
        <w:rPr>
          <w:i/>
          <w:sz w:val="32"/>
          <w:szCs w:val="32"/>
        </w:rPr>
        <w:t xml:space="preserve"> </w:t>
      </w:r>
      <w:r>
        <w:rPr>
          <w:i/>
        </w:rPr>
        <w:tab/>
      </w:r>
      <w:r w:rsidR="002F04B4" w:rsidRPr="00875A74">
        <w:rPr>
          <w:i/>
        </w:rPr>
        <w:t>Using the built-in Styles feature is required with the report template.</w:t>
      </w:r>
      <w:r w:rsidR="002F04B4">
        <w:t xml:space="preserve"> </w:t>
      </w:r>
      <w:r w:rsidR="002F04B4" w:rsidRPr="006805B0">
        <w:rPr>
          <w:i/>
          <w:iCs/>
        </w:rPr>
        <w:t xml:space="preserve">Styles are noted </w:t>
      </w:r>
      <w:r w:rsidR="00AC570E" w:rsidRPr="006805B0">
        <w:rPr>
          <w:i/>
          <w:iCs/>
        </w:rPr>
        <w:t>at the bottom of the page for</w:t>
      </w:r>
      <w:r w:rsidR="002F04B4" w:rsidRPr="006805B0">
        <w:rPr>
          <w:i/>
          <w:iCs/>
        </w:rPr>
        <w:t xml:space="preserve"> each report element</w:t>
      </w:r>
      <w:r w:rsidR="00AC570E" w:rsidRPr="006805B0">
        <w:rPr>
          <w:i/>
          <w:iCs/>
        </w:rPr>
        <w:t xml:space="preserve"> or </w:t>
      </w:r>
      <w:r w:rsidR="00407E54" w:rsidRPr="006805B0">
        <w:rPr>
          <w:i/>
          <w:iCs/>
        </w:rPr>
        <w:t>chapter</w:t>
      </w:r>
      <w:r w:rsidR="002F04B4" w:rsidRPr="006805B0">
        <w:rPr>
          <w:i/>
          <w:iCs/>
        </w:rPr>
        <w:t>.</w:t>
      </w:r>
    </w:p>
    <w:p w14:paraId="560BD1D3" w14:textId="77777777" w:rsidR="002F04B4" w:rsidRDefault="002F04B4" w:rsidP="002F04B4"/>
    <w:p w14:paraId="7619BD21" w14:textId="05135BA3" w:rsidR="007C7A24" w:rsidRDefault="007C7A24" w:rsidP="00EF50CD">
      <w:pPr>
        <w:pStyle w:val="Heading2"/>
      </w:pPr>
      <w:bookmarkStart w:id="6" w:name="_Toc206487107"/>
      <w:r>
        <w:t xml:space="preserve">Complying </w:t>
      </w:r>
      <w:r w:rsidR="00896227">
        <w:t xml:space="preserve">with </w:t>
      </w:r>
      <w:r>
        <w:t>Accessibility Requirements</w:t>
      </w:r>
      <w:bookmarkEnd w:id="6"/>
    </w:p>
    <w:p w14:paraId="4CE86036" w14:textId="56971B3C" w:rsidR="004562C1" w:rsidRDefault="004562C1" w:rsidP="004562C1">
      <w:r>
        <w:t xml:space="preserve">Once the final report is drafted, authors are required to check the document’s accessibility and repair any issues before submitting the report to Iowa DOT. Conducting these accessibility checks is explained in </w:t>
      </w:r>
      <w:hyperlink w:anchor="_Accessibility_1" w:history="1">
        <w:r w:rsidRPr="00514F2C">
          <w:rPr>
            <w:rStyle w:val="Hyperlink"/>
          </w:rPr>
          <w:t xml:space="preserve">Chapter </w:t>
        </w:r>
        <w:r w:rsidR="00514F2C" w:rsidRPr="00514F2C">
          <w:rPr>
            <w:rStyle w:val="Hyperlink"/>
          </w:rPr>
          <w:t>3</w:t>
        </w:r>
      </w:hyperlink>
      <w:r>
        <w:t xml:space="preserve">. </w:t>
      </w:r>
    </w:p>
    <w:p w14:paraId="2117ED0E" w14:textId="77777777" w:rsidR="004562C1" w:rsidRDefault="004562C1" w:rsidP="002F04B4"/>
    <w:p w14:paraId="2B51090F" w14:textId="1DFAE5B0" w:rsidR="00430BB3" w:rsidRDefault="00FF7240" w:rsidP="002F04B4">
      <w:r>
        <w:t>Embedded instructions in the report template help authors avoid common accessibility pitfalls when creating a Word document. Fo</w:t>
      </w:r>
      <w:r w:rsidR="00386DC1">
        <w:t xml:space="preserve">llowing the best practices below </w:t>
      </w:r>
      <w:r w:rsidR="00386DC1" w:rsidRPr="00386DC1">
        <w:t xml:space="preserve">will </w:t>
      </w:r>
      <w:r>
        <w:t xml:space="preserve">also </w:t>
      </w:r>
      <w:r w:rsidR="00386DC1" w:rsidRPr="00386DC1">
        <w:t xml:space="preserve">help ensure </w:t>
      </w:r>
      <w:r>
        <w:t xml:space="preserve">a </w:t>
      </w:r>
      <w:r w:rsidR="00680F96">
        <w:t>final</w:t>
      </w:r>
      <w:r>
        <w:t xml:space="preserve"> report </w:t>
      </w:r>
      <w:r w:rsidR="00386DC1">
        <w:t>complies</w:t>
      </w:r>
      <w:r w:rsidR="00430BB3">
        <w:t xml:space="preserve"> with federal acc</w:t>
      </w:r>
      <w:r w:rsidR="00C53A66">
        <w:t>essibility requ</w:t>
      </w:r>
      <w:r w:rsidR="00430BB3">
        <w:t>irements</w:t>
      </w:r>
      <w:r w:rsidR="00386DC1">
        <w:t>:</w:t>
      </w:r>
      <w:r w:rsidR="00C53A66">
        <w:t xml:space="preserve"> </w:t>
      </w:r>
    </w:p>
    <w:p w14:paraId="1EB3C80C" w14:textId="017A67ED" w:rsidR="00430BB3" w:rsidRPr="002F04B4" w:rsidRDefault="00430BB3" w:rsidP="00514F2C">
      <w:pPr>
        <w:pStyle w:val="ListParagraph"/>
        <w:spacing w:before="120"/>
      </w:pPr>
      <w:r w:rsidRPr="00777085">
        <w:rPr>
          <w:i/>
          <w:iCs/>
        </w:rPr>
        <w:lastRenderedPageBreak/>
        <w:t>Provide a descriptive filename</w:t>
      </w:r>
      <w:r w:rsidRPr="002F04B4">
        <w:t xml:space="preserve"> for the Word document.</w:t>
      </w:r>
      <w:r w:rsidR="00717616" w:rsidRPr="00717616">
        <w:t xml:space="preserve"> Do not include spaces or special characters in the filename.</w:t>
      </w:r>
      <w:r w:rsidR="00EA68CA">
        <w:t xml:space="preserve"> (</w:t>
      </w:r>
      <w:r w:rsidR="00EA68CA" w:rsidRPr="00EA68CA">
        <w:rPr>
          <w:i/>
        </w:rPr>
        <w:t>Example</w:t>
      </w:r>
      <w:r w:rsidR="00EA68CA">
        <w:rPr>
          <w:i/>
        </w:rPr>
        <w:t>s</w:t>
      </w:r>
      <w:r w:rsidR="006A1AA2">
        <w:rPr>
          <w:i/>
        </w:rPr>
        <w:t xml:space="preserve"> of 508 accessible filenames</w:t>
      </w:r>
      <w:r w:rsidR="00002298">
        <w:rPr>
          <w:i/>
        </w:rPr>
        <w:t>:</w:t>
      </w:r>
      <w:r w:rsidR="00EA68CA" w:rsidRPr="00EA68CA">
        <w:rPr>
          <w:i/>
        </w:rPr>
        <w:t xml:space="preserve"> filename.docx or file_name.docx.</w:t>
      </w:r>
      <w:r w:rsidR="00EA68CA">
        <w:rPr>
          <w:i/>
        </w:rPr>
        <w:t>)</w:t>
      </w:r>
    </w:p>
    <w:p w14:paraId="720E3A91" w14:textId="7F4B85DE" w:rsidR="00430BB3" w:rsidRPr="002F04B4" w:rsidRDefault="00430BB3" w:rsidP="00514F2C">
      <w:pPr>
        <w:pStyle w:val="ListParagraph"/>
        <w:spacing w:before="120"/>
      </w:pPr>
      <w:r w:rsidRPr="002F04B4">
        <w:rPr>
          <w:i/>
        </w:rPr>
        <w:t>Use the document’s built-in headings and styles to organize content</w:t>
      </w:r>
      <w:r w:rsidRPr="002F04B4">
        <w:t>.</w:t>
      </w:r>
      <w:r w:rsidR="00AE58C8" w:rsidRPr="002F04B4">
        <w:t xml:space="preserve"> Use of these standard program features makes it easier for the document creator to organize content and ensures readability for the screen reader by establishing a logical reading order.</w:t>
      </w:r>
    </w:p>
    <w:p w14:paraId="26E9AE16" w14:textId="3D4A5B6B" w:rsidR="00430BB3" w:rsidRPr="002F04B4" w:rsidRDefault="00430BB3" w:rsidP="00514F2C">
      <w:pPr>
        <w:pStyle w:val="ListParagraph"/>
        <w:spacing w:before="120"/>
      </w:pPr>
      <w:r w:rsidRPr="002F04B4">
        <w:rPr>
          <w:i/>
        </w:rPr>
        <w:t xml:space="preserve">Use simple tables with column headers. Don’t use split or merged </w:t>
      </w:r>
      <w:proofErr w:type="gramStart"/>
      <w:r w:rsidRPr="002F04B4">
        <w:rPr>
          <w:i/>
        </w:rPr>
        <w:t>cells, or</w:t>
      </w:r>
      <w:proofErr w:type="gramEnd"/>
      <w:r w:rsidRPr="002F04B4">
        <w:rPr>
          <w:i/>
        </w:rPr>
        <w:t xml:space="preserve"> leave cells blank</w:t>
      </w:r>
      <w:r w:rsidRPr="002F04B4">
        <w:t>.</w:t>
      </w:r>
      <w:r w:rsidR="00AE58C8" w:rsidRPr="002F04B4">
        <w:t xml:space="preserve"> Screen readers count table cells as they read content. Nesting tables, splitting cells</w:t>
      </w:r>
      <w:r w:rsidR="00680F96">
        <w:t>,</w:t>
      </w:r>
      <w:r w:rsidR="00AE58C8" w:rsidRPr="002F04B4">
        <w:t xml:space="preserve"> or blank cells confuse this logical reading operation.</w:t>
      </w:r>
    </w:p>
    <w:p w14:paraId="6DC83A90" w14:textId="1DEC3729" w:rsidR="00430BB3" w:rsidRPr="002F04B4" w:rsidRDefault="00430BB3" w:rsidP="00514F2C">
      <w:pPr>
        <w:pStyle w:val="ListParagraph"/>
        <w:spacing w:before="120"/>
      </w:pPr>
      <w:r w:rsidRPr="002F04B4">
        <w:rPr>
          <w:i/>
        </w:rPr>
        <w:t>Include alternative text for all images, figures, graphics, and equations</w:t>
      </w:r>
      <w:r w:rsidRPr="002F04B4">
        <w:t>.</w:t>
      </w:r>
      <w:r w:rsidR="00AE58C8" w:rsidRPr="002F04B4">
        <w:t xml:space="preserve"> Often referred to as “alt text,” alternative text is a text-based description of all visual content in a document that allows a screen reader to briefly explain the most important aspects of each object to users with visual impairments.</w:t>
      </w:r>
    </w:p>
    <w:p w14:paraId="357B8579" w14:textId="03CB1459" w:rsidR="00430BB3" w:rsidRPr="002F04B4" w:rsidRDefault="00430BB3" w:rsidP="00514F2C">
      <w:pPr>
        <w:pStyle w:val="ListParagraph"/>
        <w:spacing w:before="120"/>
      </w:pPr>
      <w:r w:rsidRPr="002F04B4">
        <w:rPr>
          <w:i/>
        </w:rPr>
        <w:t>Write hyperlink text that is unambiguous and meaningful</w:t>
      </w:r>
      <w:r w:rsidRPr="002F04B4">
        <w:t>.</w:t>
      </w:r>
      <w:r w:rsidR="00AE58C8" w:rsidRPr="002F04B4">
        <w:t xml:space="preserve"> Don’t use “learn more” or “click here.” A screen reader can only see the hyperlink text, so it must include enough description for those with visual impairments to understand what can be found at the link’s destination.</w:t>
      </w:r>
    </w:p>
    <w:p w14:paraId="5EBC40A8" w14:textId="15F4AF0F" w:rsidR="00430BB3" w:rsidRPr="002F04B4" w:rsidRDefault="00430BB3" w:rsidP="00514F2C">
      <w:pPr>
        <w:pStyle w:val="ListParagraph"/>
        <w:spacing w:before="120"/>
      </w:pPr>
      <w:r w:rsidRPr="002F04B4">
        <w:rPr>
          <w:i/>
        </w:rPr>
        <w:t>Don’t use color alone to convey information</w:t>
      </w:r>
      <w:r w:rsidRPr="002F04B4">
        <w:t>.</w:t>
      </w:r>
      <w:r w:rsidR="00AE58C8" w:rsidRPr="002F04B4">
        <w:t xml:space="preserve"> People who are colorblind or have low vision won’t be able to distinguish between colors to understand the information presented. If color is used to convey meaning, an additional method—such as words or symbols—must be used to ensure more people can access the information.</w:t>
      </w:r>
    </w:p>
    <w:p w14:paraId="5ED547F5" w14:textId="185EBA7D" w:rsidR="002805C2" w:rsidRDefault="00430BB3" w:rsidP="00514F2C">
      <w:pPr>
        <w:pStyle w:val="ListParagraph"/>
        <w:spacing w:before="120"/>
      </w:pPr>
      <w:r w:rsidRPr="002F04B4">
        <w:rPr>
          <w:i/>
        </w:rPr>
        <w:t>Select text and background colors with sufficient contrast</w:t>
      </w:r>
      <w:r w:rsidRPr="002F04B4">
        <w:t>.</w:t>
      </w:r>
      <w:r w:rsidR="00AE58C8" w:rsidRPr="002F04B4">
        <w:t xml:space="preserve"> A high level of contrast between text and background will enable more people to access the content.</w:t>
      </w:r>
    </w:p>
    <w:p w14:paraId="0524FF8B" w14:textId="77777777" w:rsidR="002805C2" w:rsidRDefault="002805C2">
      <w:pPr>
        <w:spacing w:after="160" w:line="259" w:lineRule="auto"/>
      </w:pPr>
      <w:r>
        <w:br w:type="page"/>
      </w:r>
    </w:p>
    <w:p w14:paraId="5B2404F7" w14:textId="45EFB483" w:rsidR="00B3249B" w:rsidRPr="002805C2" w:rsidRDefault="00CB5048" w:rsidP="00514F2C">
      <w:pPr>
        <w:pStyle w:val="Heading1"/>
      </w:pPr>
      <w:bookmarkStart w:id="7" w:name="_Toc206487108"/>
      <w:r w:rsidRPr="002805C2">
        <w:lastRenderedPageBreak/>
        <w:t xml:space="preserve">Elements of the </w:t>
      </w:r>
      <w:r w:rsidR="00B256FD">
        <w:t xml:space="preserve">Final </w:t>
      </w:r>
      <w:r w:rsidR="00B3249B" w:rsidRPr="00514F2C">
        <w:t>Repo</w:t>
      </w:r>
      <w:r w:rsidR="00B3249B" w:rsidRPr="002805C2">
        <w:t>rt Template</w:t>
      </w:r>
      <w:bookmarkEnd w:id="7"/>
      <w:r w:rsidR="00B3249B" w:rsidRPr="002805C2">
        <w:t xml:space="preserve"> </w:t>
      </w:r>
    </w:p>
    <w:p w14:paraId="2800B5E3" w14:textId="77777777" w:rsidR="006D5CDF" w:rsidRDefault="006D5CDF" w:rsidP="00EF50CD">
      <w:pPr>
        <w:pStyle w:val="Heading2"/>
      </w:pPr>
      <w:bookmarkStart w:id="8" w:name="_Toc206487109"/>
      <w:r>
        <w:t>Introduction</w:t>
      </w:r>
      <w:bookmarkEnd w:id="8"/>
    </w:p>
    <w:p w14:paraId="3345FBBF" w14:textId="68A1E079" w:rsidR="00B3249B" w:rsidRDefault="005F1DD7" w:rsidP="002F04B4">
      <w:r>
        <w:t>The following</w:t>
      </w:r>
      <w:r w:rsidR="00CB5048">
        <w:t xml:space="preserve"> r</w:t>
      </w:r>
      <w:r w:rsidR="00B3249B">
        <w:t xml:space="preserve">eport </w:t>
      </w:r>
      <w:r w:rsidR="00B3249B" w:rsidRPr="00B3249B">
        <w:t xml:space="preserve">elements </w:t>
      </w:r>
      <w:r>
        <w:t xml:space="preserve">are included in the </w:t>
      </w:r>
      <w:r w:rsidR="00494377">
        <w:t xml:space="preserve">report </w:t>
      </w:r>
      <w:r>
        <w:t xml:space="preserve">template </w:t>
      </w:r>
      <w:r w:rsidR="00CB5048">
        <w:t xml:space="preserve">in </w:t>
      </w:r>
      <w:r w:rsidR="004C24E6">
        <w:t xml:space="preserve">the </w:t>
      </w:r>
      <w:r w:rsidR="00B3249B">
        <w:t xml:space="preserve">order </w:t>
      </w:r>
      <w:r w:rsidR="00CB5048">
        <w:t xml:space="preserve">in which </w:t>
      </w:r>
      <w:r w:rsidR="004C24E6">
        <w:t xml:space="preserve">they appear </w:t>
      </w:r>
      <w:r w:rsidR="00CB5048">
        <w:t>in the report</w:t>
      </w:r>
      <w:r w:rsidR="00B3249B">
        <w:t xml:space="preserve">. </w:t>
      </w:r>
    </w:p>
    <w:p w14:paraId="5B211675" w14:textId="6A364C36" w:rsidR="001C5169" w:rsidRDefault="0019757A" w:rsidP="00C77990">
      <w:pPr>
        <w:pStyle w:val="ListParagraph"/>
        <w:numPr>
          <w:ilvl w:val="0"/>
          <w:numId w:val="2"/>
        </w:numPr>
      </w:pPr>
      <w:r>
        <w:t>Report c</w:t>
      </w:r>
      <w:r w:rsidR="00B3249B">
        <w:t xml:space="preserve">over </w:t>
      </w:r>
      <w:r w:rsidR="003C079C">
        <w:t>(prepared by Iowa DOT)</w:t>
      </w:r>
    </w:p>
    <w:p w14:paraId="70920DE0" w14:textId="4D7232B3" w:rsidR="00CB5048" w:rsidRDefault="001C5169" w:rsidP="00C77990">
      <w:pPr>
        <w:pStyle w:val="ListParagraph"/>
        <w:numPr>
          <w:ilvl w:val="0"/>
          <w:numId w:val="2"/>
        </w:numPr>
      </w:pPr>
      <w:r>
        <w:t>Front matter</w:t>
      </w:r>
    </w:p>
    <w:p w14:paraId="568B3DBD" w14:textId="65CBC481" w:rsidR="00B3249B" w:rsidRDefault="00B3249B" w:rsidP="00C77990">
      <w:pPr>
        <w:pStyle w:val="ListParagraph"/>
        <w:numPr>
          <w:ilvl w:val="1"/>
          <w:numId w:val="2"/>
        </w:numPr>
      </w:pPr>
      <w:r>
        <w:t>Disclaimer</w:t>
      </w:r>
      <w:r w:rsidR="00CB5048">
        <w:t xml:space="preserve"> </w:t>
      </w:r>
    </w:p>
    <w:p w14:paraId="5DF58FEB" w14:textId="21593D3A" w:rsidR="00680F96" w:rsidRDefault="00680F96" w:rsidP="00C77990">
      <w:pPr>
        <w:pStyle w:val="ListParagraph"/>
        <w:numPr>
          <w:ilvl w:val="1"/>
          <w:numId w:val="2"/>
        </w:numPr>
      </w:pPr>
      <w:r>
        <w:t xml:space="preserve">Statement of </w:t>
      </w:r>
      <w:proofErr w:type="gramStart"/>
      <w:r>
        <w:t>Non-Disclosure</w:t>
      </w:r>
      <w:proofErr w:type="gramEnd"/>
    </w:p>
    <w:p w14:paraId="5A202E3A" w14:textId="252D8289" w:rsidR="00EE45B5" w:rsidRDefault="00EE45B5" w:rsidP="00C77990">
      <w:pPr>
        <w:pStyle w:val="ListParagraph"/>
        <w:numPr>
          <w:ilvl w:val="1"/>
          <w:numId w:val="2"/>
        </w:numPr>
      </w:pPr>
      <w:r>
        <w:t>Instructions for Completing the Technical Report Documentation Page</w:t>
      </w:r>
    </w:p>
    <w:p w14:paraId="36CC532D" w14:textId="44738441" w:rsidR="00B3249B" w:rsidRDefault="00B3249B" w:rsidP="00C77990">
      <w:pPr>
        <w:pStyle w:val="ListParagraph"/>
        <w:numPr>
          <w:ilvl w:val="1"/>
          <w:numId w:val="2"/>
        </w:numPr>
      </w:pPr>
      <w:r>
        <w:t>Technical Report Documentation Page (</w:t>
      </w:r>
      <w:r w:rsidR="00EE45B5">
        <w:t>F</w:t>
      </w:r>
      <w:r w:rsidR="00FD0FE1" w:rsidRPr="00FD0FE1">
        <w:t>orm DOT F1</w:t>
      </w:r>
      <w:r w:rsidR="00EE45B5">
        <w:t xml:space="preserve"> </w:t>
      </w:r>
      <w:r w:rsidR="00FD0FE1" w:rsidRPr="00FD0FE1">
        <w:t>700.7</w:t>
      </w:r>
      <w:r w:rsidR="004C24E6">
        <w:t>)</w:t>
      </w:r>
    </w:p>
    <w:p w14:paraId="2AB2E269" w14:textId="58568CD5" w:rsidR="00CB5048" w:rsidRDefault="00CB5048" w:rsidP="00C77990">
      <w:pPr>
        <w:pStyle w:val="ListParagraph"/>
        <w:numPr>
          <w:ilvl w:val="1"/>
          <w:numId w:val="2"/>
        </w:numPr>
      </w:pPr>
      <w:r>
        <w:t xml:space="preserve">Title </w:t>
      </w:r>
      <w:r w:rsidR="00AC5A27">
        <w:t>page</w:t>
      </w:r>
    </w:p>
    <w:p w14:paraId="579FC52E" w14:textId="1EA57A5F" w:rsidR="00B3249B" w:rsidRDefault="004C24E6" w:rsidP="00C77990">
      <w:pPr>
        <w:pStyle w:val="ListParagraph"/>
        <w:numPr>
          <w:ilvl w:val="1"/>
          <w:numId w:val="2"/>
        </w:numPr>
      </w:pPr>
      <w:r>
        <w:t xml:space="preserve">Acknowledgments </w:t>
      </w:r>
    </w:p>
    <w:p w14:paraId="36995FE2" w14:textId="4523FE67" w:rsidR="00EE45B5" w:rsidRDefault="00EE45B5" w:rsidP="00C77990">
      <w:pPr>
        <w:pStyle w:val="ListParagraph"/>
        <w:numPr>
          <w:ilvl w:val="1"/>
          <w:numId w:val="2"/>
        </w:numPr>
      </w:pPr>
      <w:r>
        <w:t>Metric conversion chart (optional)</w:t>
      </w:r>
    </w:p>
    <w:p w14:paraId="1D3930D1" w14:textId="6A18DA37" w:rsidR="00B3249B" w:rsidRDefault="004C24E6" w:rsidP="00C77990">
      <w:pPr>
        <w:pStyle w:val="ListParagraph"/>
        <w:numPr>
          <w:ilvl w:val="1"/>
          <w:numId w:val="2"/>
        </w:numPr>
      </w:pPr>
      <w:r>
        <w:t xml:space="preserve">Table of </w:t>
      </w:r>
      <w:r w:rsidR="00AC5A27">
        <w:t xml:space="preserve">contents </w:t>
      </w:r>
      <w:r>
        <w:t>(</w:t>
      </w:r>
      <w:r w:rsidR="00537927">
        <w:t>automatically generated in the</w:t>
      </w:r>
      <w:r w:rsidR="00CB5048">
        <w:t xml:space="preserve"> template)</w:t>
      </w:r>
      <w:r w:rsidR="00537927">
        <w:t xml:space="preserve"> </w:t>
      </w:r>
    </w:p>
    <w:p w14:paraId="361287C3" w14:textId="608B25D4" w:rsidR="00B3249B" w:rsidRDefault="004C24E6" w:rsidP="00C77990">
      <w:pPr>
        <w:pStyle w:val="ListParagraph"/>
        <w:numPr>
          <w:ilvl w:val="1"/>
          <w:numId w:val="2"/>
        </w:numPr>
      </w:pPr>
      <w:r>
        <w:t xml:space="preserve">List of </w:t>
      </w:r>
      <w:r w:rsidR="00AC5A27">
        <w:t xml:space="preserve">tables </w:t>
      </w:r>
      <w:r>
        <w:t>(if tables are used</w:t>
      </w:r>
      <w:r w:rsidR="00537927">
        <w:t>;</w:t>
      </w:r>
      <w:r w:rsidR="00CB5048">
        <w:t xml:space="preserve"> automatically generated in the template</w:t>
      </w:r>
      <w:r>
        <w:t>)</w:t>
      </w:r>
    </w:p>
    <w:p w14:paraId="7FEF0267" w14:textId="5818C27D" w:rsidR="00B3249B" w:rsidRDefault="004C24E6" w:rsidP="00C77990">
      <w:pPr>
        <w:pStyle w:val="ListParagraph"/>
        <w:numPr>
          <w:ilvl w:val="1"/>
          <w:numId w:val="2"/>
        </w:numPr>
      </w:pPr>
      <w:r>
        <w:t xml:space="preserve">List of </w:t>
      </w:r>
      <w:r w:rsidR="00AC5A27">
        <w:t xml:space="preserve">figures </w:t>
      </w:r>
      <w:r>
        <w:t>(if figures are used</w:t>
      </w:r>
      <w:r w:rsidR="00537927">
        <w:t xml:space="preserve">; </w:t>
      </w:r>
      <w:r w:rsidR="00CB5048">
        <w:t>automatically generated in the template</w:t>
      </w:r>
      <w:r>
        <w:t>)</w:t>
      </w:r>
    </w:p>
    <w:p w14:paraId="68344998" w14:textId="2BA69043" w:rsidR="00717616" w:rsidRDefault="00717616" w:rsidP="003823BF">
      <w:pPr>
        <w:pStyle w:val="ListParagraph"/>
        <w:numPr>
          <w:ilvl w:val="1"/>
          <w:numId w:val="2"/>
        </w:numPr>
      </w:pPr>
      <w:r>
        <w:t>List of equations (if equations are used</w:t>
      </w:r>
      <w:r w:rsidR="00B17DF9">
        <w:t>;</w:t>
      </w:r>
      <w:r w:rsidR="00B17DF9" w:rsidRPr="00B17DF9">
        <w:t xml:space="preserve"> </w:t>
      </w:r>
      <w:r w:rsidR="00B17DF9">
        <w:t>automatically generated in the template)</w:t>
      </w:r>
    </w:p>
    <w:p w14:paraId="0F3C1CF6" w14:textId="4B6ED3F6" w:rsidR="00B3249B" w:rsidRDefault="00B3249B" w:rsidP="00C77990">
      <w:pPr>
        <w:pStyle w:val="ListParagraph"/>
        <w:numPr>
          <w:ilvl w:val="1"/>
          <w:numId w:val="2"/>
        </w:numPr>
      </w:pPr>
      <w:r>
        <w:t xml:space="preserve">List of </w:t>
      </w:r>
      <w:r w:rsidR="00AC5A27">
        <w:t xml:space="preserve">abbreviations </w:t>
      </w:r>
      <w:r w:rsidR="004C24E6">
        <w:t>and</w:t>
      </w:r>
      <w:r>
        <w:t xml:space="preserve"> </w:t>
      </w:r>
      <w:r w:rsidR="00AC5A27">
        <w:t xml:space="preserve">acronyms </w:t>
      </w:r>
    </w:p>
    <w:p w14:paraId="574DE598" w14:textId="57637A0D" w:rsidR="00AC5A27" w:rsidRDefault="00AC5A27" w:rsidP="00C77990">
      <w:pPr>
        <w:pStyle w:val="ListParagraph"/>
        <w:numPr>
          <w:ilvl w:val="1"/>
          <w:numId w:val="2"/>
        </w:numPr>
      </w:pPr>
      <w:r>
        <w:t>Executive summary</w:t>
      </w:r>
      <w:r w:rsidR="00717616">
        <w:t xml:space="preserve"> </w:t>
      </w:r>
    </w:p>
    <w:p w14:paraId="1428AB63" w14:textId="6C0B5DEA" w:rsidR="00CB5048" w:rsidRDefault="00CB5048" w:rsidP="00C77990">
      <w:pPr>
        <w:pStyle w:val="ListParagraph"/>
        <w:numPr>
          <w:ilvl w:val="0"/>
          <w:numId w:val="2"/>
        </w:numPr>
      </w:pPr>
      <w:r>
        <w:t xml:space="preserve">Body of </w:t>
      </w:r>
      <w:r w:rsidR="0077362B">
        <w:t xml:space="preserve">the </w:t>
      </w:r>
      <w:r>
        <w:t>report</w:t>
      </w:r>
    </w:p>
    <w:p w14:paraId="506FB27D" w14:textId="4532C38C" w:rsidR="00AC5A27" w:rsidRDefault="00AC5A27" w:rsidP="00C77990">
      <w:pPr>
        <w:pStyle w:val="ListParagraph"/>
        <w:numPr>
          <w:ilvl w:val="1"/>
          <w:numId w:val="2"/>
        </w:numPr>
      </w:pPr>
      <w:r>
        <w:t>Chapter 1</w:t>
      </w:r>
    </w:p>
    <w:p w14:paraId="59C2E828" w14:textId="291B64F2" w:rsidR="00AC5A27" w:rsidRDefault="00F136AC" w:rsidP="00C77990">
      <w:pPr>
        <w:pStyle w:val="ListParagraph"/>
        <w:numPr>
          <w:ilvl w:val="1"/>
          <w:numId w:val="2"/>
        </w:numPr>
      </w:pPr>
      <w:r>
        <w:t>Subsequent</w:t>
      </w:r>
      <w:r w:rsidR="00AC5A27">
        <w:t xml:space="preserve"> chapters</w:t>
      </w:r>
    </w:p>
    <w:p w14:paraId="096D3793" w14:textId="1AFC665E" w:rsidR="00AC5A27" w:rsidRDefault="00AC5A27" w:rsidP="00C77990">
      <w:pPr>
        <w:pStyle w:val="ListParagraph"/>
        <w:numPr>
          <w:ilvl w:val="1"/>
          <w:numId w:val="2"/>
        </w:numPr>
      </w:pPr>
      <w:r>
        <w:t xml:space="preserve">Final chapter </w:t>
      </w:r>
      <w:r w:rsidR="001C5169">
        <w:t>(</w:t>
      </w:r>
      <w:r>
        <w:t>conclusions</w:t>
      </w:r>
      <w:r w:rsidR="001C5169">
        <w:t>)</w:t>
      </w:r>
    </w:p>
    <w:p w14:paraId="14172539" w14:textId="4784ABEC" w:rsidR="00B3249B" w:rsidRDefault="00AC5A27" w:rsidP="00C77990">
      <w:pPr>
        <w:pStyle w:val="ListParagraph"/>
        <w:numPr>
          <w:ilvl w:val="1"/>
          <w:numId w:val="2"/>
        </w:numPr>
      </w:pPr>
      <w:r>
        <w:t>References</w:t>
      </w:r>
    </w:p>
    <w:p w14:paraId="49BE2AC2" w14:textId="39DA563F" w:rsidR="002805C2" w:rsidRDefault="004C24E6" w:rsidP="00C77990">
      <w:pPr>
        <w:pStyle w:val="ListParagraph"/>
        <w:numPr>
          <w:ilvl w:val="0"/>
          <w:numId w:val="2"/>
        </w:numPr>
      </w:pPr>
      <w:r>
        <w:t>Appendices</w:t>
      </w:r>
    </w:p>
    <w:p w14:paraId="098AD4D9" w14:textId="7C5F8719" w:rsidR="00EE45B5" w:rsidRDefault="00EE45B5" w:rsidP="00EE45B5">
      <w:pPr>
        <w:pStyle w:val="ListParagraph"/>
        <w:numPr>
          <w:ilvl w:val="1"/>
          <w:numId w:val="2"/>
        </w:numPr>
      </w:pPr>
      <w:r>
        <w:t>Appendix A</w:t>
      </w:r>
      <w:r w:rsidR="00B256FD">
        <w:t>:</w:t>
      </w:r>
      <w:r w:rsidR="00F136AC">
        <w:t xml:space="preserve"> Implementation</w:t>
      </w:r>
    </w:p>
    <w:p w14:paraId="1F75F434" w14:textId="5067648B" w:rsidR="00EE45B5" w:rsidRDefault="00EE45B5" w:rsidP="00EE45B5">
      <w:pPr>
        <w:pStyle w:val="ListParagraph"/>
        <w:numPr>
          <w:ilvl w:val="1"/>
          <w:numId w:val="2"/>
        </w:numPr>
      </w:pPr>
      <w:r>
        <w:t>Appendix B</w:t>
      </w:r>
      <w:r w:rsidR="00B256FD">
        <w:t>:</w:t>
      </w:r>
      <w:r w:rsidR="00F136AC">
        <w:t xml:space="preserve"> Equipment and Materials Specifications (optional)</w:t>
      </w:r>
    </w:p>
    <w:p w14:paraId="5C03E5A2" w14:textId="0EC0CB31" w:rsidR="00EE45B5" w:rsidRDefault="00F136AC" w:rsidP="00EE45B5">
      <w:pPr>
        <w:pStyle w:val="ListParagraph"/>
        <w:numPr>
          <w:ilvl w:val="1"/>
          <w:numId w:val="2"/>
        </w:numPr>
      </w:pPr>
      <w:r>
        <w:t>Other appendices (as needed)</w:t>
      </w:r>
    </w:p>
    <w:p w14:paraId="1373BD75" w14:textId="77777777" w:rsidR="0077362B" w:rsidRDefault="0077362B" w:rsidP="0077362B"/>
    <w:p w14:paraId="1290D868" w14:textId="007E9701" w:rsidR="0077362B" w:rsidRDefault="0077362B" w:rsidP="0077362B">
      <w:r>
        <w:t>Selected report elements are addressed in more detail below.</w:t>
      </w:r>
    </w:p>
    <w:p w14:paraId="0BF83CB3" w14:textId="1A471CD2" w:rsidR="0077362B" w:rsidRDefault="0077362B" w:rsidP="00EF50CD">
      <w:pPr>
        <w:pStyle w:val="Heading2"/>
      </w:pPr>
      <w:bookmarkStart w:id="9" w:name="_Toc206487110"/>
      <w:r>
        <w:t>Rep</w:t>
      </w:r>
      <w:r w:rsidRPr="00EF50CD">
        <w:t>ort Cove</w:t>
      </w:r>
      <w:r>
        <w:t>r</w:t>
      </w:r>
      <w:bookmarkEnd w:id="9"/>
    </w:p>
    <w:p w14:paraId="245E0B54" w14:textId="2F2489C4" w:rsidR="00A612B2" w:rsidRDefault="00B31582" w:rsidP="00A612B2">
      <w:r>
        <w:t>The research team</w:t>
      </w:r>
      <w:r w:rsidR="00053F6C">
        <w:t xml:space="preserve"> </w:t>
      </w:r>
      <w:r w:rsidR="00EF50CD" w:rsidRPr="003C079C">
        <w:t>prepar</w:t>
      </w:r>
      <w:r w:rsidR="00053F6C">
        <w:t>es</w:t>
      </w:r>
      <w:r w:rsidR="00EF50CD" w:rsidRPr="003C079C">
        <w:t xml:space="preserve"> the report cover</w:t>
      </w:r>
      <w:r>
        <w:t xml:space="preserve"> using the Word template that is provided as a supplement to the </w:t>
      </w:r>
      <w:r w:rsidRPr="00A411A5">
        <w:rPr>
          <w:i/>
          <w:iCs/>
        </w:rPr>
        <w:t>Final Report Template</w:t>
      </w:r>
      <w:r>
        <w:t xml:space="preserve">. </w:t>
      </w:r>
      <w:r w:rsidR="00E266CE">
        <w:t xml:space="preserve">See the instructions below for </w:t>
      </w:r>
      <w:r>
        <w:t xml:space="preserve">inserting an appropriate image in the cover page and including the appropriate text and logo(s).  </w:t>
      </w:r>
    </w:p>
    <w:p w14:paraId="06CA5A7A" w14:textId="77777777" w:rsidR="00E266CE" w:rsidRDefault="00E266CE" w:rsidP="00A612B2"/>
    <w:p w14:paraId="2ABB5A15" w14:textId="788D435D" w:rsidR="00E266CE" w:rsidRDefault="00E266CE" w:rsidP="00A612B2">
      <w:r w:rsidRPr="00E266CE">
        <w:rPr>
          <w:b/>
          <w:bCs/>
        </w:rPr>
        <w:t xml:space="preserve">Inserting a custom </w:t>
      </w:r>
      <w:r>
        <w:rPr>
          <w:b/>
          <w:bCs/>
        </w:rPr>
        <w:t>image</w:t>
      </w:r>
      <w:r>
        <w:t xml:space="preserve">. Follow the steps below to swap out the template photo with a photo or other image </w:t>
      </w:r>
      <w:r w:rsidR="002F0C06">
        <w:t>that is</w:t>
      </w:r>
      <w:r>
        <w:t xml:space="preserve"> appropriate for the research project: </w:t>
      </w:r>
    </w:p>
    <w:p w14:paraId="01982D30" w14:textId="6EECCF1A" w:rsidR="00E266CE" w:rsidRDefault="00E266CE" w:rsidP="00E266CE">
      <w:pPr>
        <w:pStyle w:val="ListParagraph"/>
        <w:numPr>
          <w:ilvl w:val="0"/>
          <w:numId w:val="29"/>
        </w:numPr>
        <w:spacing w:before="120"/>
        <w:rPr>
          <w:noProof/>
        </w:rPr>
      </w:pPr>
      <w:r>
        <w:rPr>
          <w:noProof/>
        </w:rPr>
        <w:lastRenderedPageBreak/>
        <w:t xml:space="preserve">Click </w:t>
      </w:r>
      <w:r w:rsidR="00250886">
        <w:rPr>
          <w:noProof/>
        </w:rPr>
        <w:t>on the very left edge of the</w:t>
      </w:r>
      <w:r>
        <w:rPr>
          <w:noProof/>
        </w:rPr>
        <w:t xml:space="preserve"> image appearing </w:t>
      </w:r>
      <w:r w:rsidR="00F069B2">
        <w:rPr>
          <w:noProof/>
        </w:rPr>
        <w:t>under</w:t>
      </w:r>
      <w:r>
        <w:rPr>
          <w:noProof/>
        </w:rPr>
        <w:t xml:space="preserve"> the chevrons.</w:t>
      </w:r>
    </w:p>
    <w:p w14:paraId="460A4734" w14:textId="24B5594C" w:rsidR="00E266CE" w:rsidRPr="00250886" w:rsidRDefault="009F319F" w:rsidP="00E266CE">
      <w:pPr>
        <w:pStyle w:val="ListParagraph"/>
        <w:numPr>
          <w:ilvl w:val="0"/>
          <w:numId w:val="29"/>
        </w:numPr>
        <w:spacing w:before="120"/>
        <w:rPr>
          <w:noProof/>
        </w:rPr>
      </w:pPr>
      <w:r>
        <w:rPr>
          <w:noProof/>
        </w:rPr>
        <w:drawing>
          <wp:anchor distT="0" distB="0" distL="114300" distR="114300" simplePos="0" relativeHeight="251658242" behindDoc="0" locked="0" layoutInCell="1" allowOverlap="1" wp14:anchorId="4F4BE687" wp14:editId="1F868CD6">
            <wp:simplePos x="0" y="0"/>
            <wp:positionH relativeFrom="column">
              <wp:posOffset>5010150</wp:posOffset>
            </wp:positionH>
            <wp:positionV relativeFrom="paragraph">
              <wp:posOffset>229235</wp:posOffset>
            </wp:positionV>
            <wp:extent cx="971550" cy="323850"/>
            <wp:effectExtent l="19050" t="19050" r="19050" b="19050"/>
            <wp:wrapSquare wrapText="bothSides"/>
            <wp:docPr id="16751743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952451" name=""/>
                    <pic:cNvPicPr/>
                  </pic:nvPicPr>
                  <pic:blipFill rotWithShape="1">
                    <a:blip r:embed="rId24">
                      <a:extLst>
                        <a:ext uri="{28A0092B-C50C-407E-A947-70E740481C1C}">
                          <a14:useLocalDpi xmlns:a14="http://schemas.microsoft.com/office/drawing/2010/main" val="0"/>
                        </a:ext>
                      </a:extLst>
                    </a:blip>
                    <a:srcRect l="38594" t="-1" r="56114" b="66108"/>
                    <a:stretch/>
                  </pic:blipFill>
                  <pic:spPr bwMode="auto">
                    <a:xfrm>
                      <a:off x="0" y="0"/>
                      <a:ext cx="971550" cy="323850"/>
                    </a:xfrm>
                    <a:prstGeom prst="rect">
                      <a:avLst/>
                    </a:prstGeom>
                    <a:ln w="3175" cap="flat" cmpd="sng" algn="ctr">
                      <a:solidFill>
                        <a:sysClr val="window" lastClr="FFFFFF">
                          <a:lumMod val="65000"/>
                        </a:sysClr>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50886">
        <w:rPr>
          <w:noProof/>
        </w:rPr>
        <w:t>From</w:t>
      </w:r>
      <w:r w:rsidR="00E266CE">
        <w:rPr>
          <w:noProof/>
        </w:rPr>
        <w:t xml:space="preserve"> the top </w:t>
      </w:r>
      <w:r w:rsidR="00250886">
        <w:rPr>
          <w:noProof/>
        </w:rPr>
        <w:t>ribbon</w:t>
      </w:r>
      <w:r w:rsidR="00E266CE">
        <w:rPr>
          <w:noProof/>
        </w:rPr>
        <w:t xml:space="preserve">, select </w:t>
      </w:r>
      <w:r w:rsidR="00250886">
        <w:rPr>
          <w:noProof/>
        </w:rPr>
        <w:t xml:space="preserve">the </w:t>
      </w:r>
      <w:r w:rsidR="00E266CE" w:rsidRPr="00E266CE">
        <w:rPr>
          <w:b/>
          <w:bCs/>
          <w:noProof/>
        </w:rPr>
        <w:t>Shape Format</w:t>
      </w:r>
      <w:r w:rsidR="00250886" w:rsidRPr="00250886">
        <w:rPr>
          <w:noProof/>
        </w:rPr>
        <w:t xml:space="preserve"> tab</w:t>
      </w:r>
      <w:r w:rsidR="00E266CE" w:rsidRPr="00250886">
        <w:rPr>
          <w:noProof/>
        </w:rPr>
        <w:t>.</w:t>
      </w:r>
    </w:p>
    <w:p w14:paraId="135A7BA6" w14:textId="5C2F7959" w:rsidR="00E266CE" w:rsidRDefault="00E266CE" w:rsidP="00E266CE">
      <w:pPr>
        <w:pStyle w:val="ListParagraph"/>
        <w:numPr>
          <w:ilvl w:val="0"/>
          <w:numId w:val="29"/>
        </w:numPr>
        <w:spacing w:before="120"/>
        <w:rPr>
          <w:noProof/>
        </w:rPr>
      </w:pPr>
      <w:r>
        <w:rPr>
          <w:noProof/>
        </w:rPr>
        <w:t>Click on</w:t>
      </w:r>
      <w:r w:rsidRPr="00E266CE">
        <w:rPr>
          <w:b/>
          <w:bCs/>
          <w:noProof/>
        </w:rPr>
        <w:t xml:space="preserve"> Shape Fill</w:t>
      </w:r>
      <w:r>
        <w:rPr>
          <w:noProof/>
        </w:rPr>
        <w:t xml:space="preserve"> (appears </w:t>
      </w:r>
      <w:r w:rsidR="009F319F">
        <w:rPr>
          <w:noProof/>
        </w:rPr>
        <w:t>with</w:t>
      </w:r>
      <w:r>
        <w:rPr>
          <w:noProof/>
        </w:rPr>
        <w:t xml:space="preserve"> a pain</w:t>
      </w:r>
      <w:r w:rsidR="009F319F">
        <w:rPr>
          <w:noProof/>
        </w:rPr>
        <w:t>t</w:t>
      </w:r>
      <w:r>
        <w:rPr>
          <w:noProof/>
        </w:rPr>
        <w:t xml:space="preserve"> bucket</w:t>
      </w:r>
      <w:r w:rsidR="009F319F">
        <w:rPr>
          <w:noProof/>
        </w:rPr>
        <w:t xml:space="preserve"> icon</w:t>
      </w:r>
      <w:r>
        <w:rPr>
          <w:noProof/>
        </w:rPr>
        <w:t>) to open a new menu.</w:t>
      </w:r>
    </w:p>
    <w:p w14:paraId="11464183" w14:textId="77777777" w:rsidR="00E266CE" w:rsidRDefault="00E266CE" w:rsidP="00E266CE">
      <w:pPr>
        <w:pStyle w:val="ListParagraph"/>
        <w:numPr>
          <w:ilvl w:val="0"/>
          <w:numId w:val="29"/>
        </w:numPr>
        <w:spacing w:before="120"/>
        <w:rPr>
          <w:noProof/>
        </w:rPr>
      </w:pPr>
      <w:r>
        <w:rPr>
          <w:noProof/>
        </w:rPr>
        <w:t xml:space="preserve">Click on </w:t>
      </w:r>
      <w:r w:rsidRPr="00E266CE">
        <w:rPr>
          <w:b/>
          <w:bCs/>
          <w:noProof/>
        </w:rPr>
        <w:t>Picture</w:t>
      </w:r>
      <w:r>
        <w:rPr>
          <w:noProof/>
        </w:rPr>
        <w:t xml:space="preserve"> to open a new menu. From the </w:t>
      </w:r>
      <w:r w:rsidRPr="00E266CE">
        <w:rPr>
          <w:b/>
          <w:bCs/>
          <w:noProof/>
        </w:rPr>
        <w:t>Insert Picture</w:t>
      </w:r>
      <w:r w:rsidRPr="009F319F">
        <w:rPr>
          <w:b/>
          <w:bCs/>
          <w:noProof/>
        </w:rPr>
        <w:t>s</w:t>
      </w:r>
      <w:r>
        <w:rPr>
          <w:noProof/>
        </w:rPr>
        <w:t xml:space="preserve"> menu, click on </w:t>
      </w:r>
      <w:r w:rsidRPr="00E266CE">
        <w:rPr>
          <w:b/>
          <w:bCs/>
          <w:noProof/>
        </w:rPr>
        <w:t>From a File</w:t>
      </w:r>
      <w:r>
        <w:rPr>
          <w:noProof/>
        </w:rPr>
        <w:t xml:space="preserve"> to browse files on your computer. </w:t>
      </w:r>
    </w:p>
    <w:p w14:paraId="2BA4975B" w14:textId="2ADCAA85" w:rsidR="009F319F" w:rsidRDefault="009F319F" w:rsidP="00E266CE">
      <w:pPr>
        <w:pStyle w:val="ListParagraph"/>
        <w:numPr>
          <w:ilvl w:val="0"/>
          <w:numId w:val="29"/>
        </w:numPr>
        <w:spacing w:before="120"/>
        <w:rPr>
          <w:noProof/>
        </w:rPr>
      </w:pPr>
      <w:r>
        <w:rPr>
          <w:noProof/>
        </w:rPr>
        <w:t xml:space="preserve">Locate the appropriate image and click on </w:t>
      </w:r>
      <w:r w:rsidRPr="009F319F">
        <w:rPr>
          <w:b/>
          <w:bCs/>
          <w:noProof/>
        </w:rPr>
        <w:t>Insert</w:t>
      </w:r>
      <w:r>
        <w:rPr>
          <w:noProof/>
        </w:rPr>
        <w:t>.</w:t>
      </w:r>
    </w:p>
    <w:p w14:paraId="6A2A5086" w14:textId="77777777" w:rsidR="00A612B2" w:rsidRDefault="00A612B2" w:rsidP="00A612B2">
      <w:pPr>
        <w:rPr>
          <w:b/>
          <w:bCs/>
        </w:rPr>
      </w:pPr>
    </w:p>
    <w:p w14:paraId="1605FA72" w14:textId="3ADCCFA1" w:rsidR="002F0C06" w:rsidRDefault="002F0C06" w:rsidP="00A612B2">
      <w:r>
        <w:rPr>
          <w:b/>
          <w:bCs/>
        </w:rPr>
        <w:t>Updating other cover page elements</w:t>
      </w:r>
      <w:r w:rsidRPr="00841AB2">
        <w:t>.</w:t>
      </w:r>
      <w:r>
        <w:rPr>
          <w:b/>
          <w:bCs/>
        </w:rPr>
        <w:t xml:space="preserve"> </w:t>
      </w:r>
      <w:r>
        <w:t>Make other changes to the cover page to reflect the current project:</w:t>
      </w:r>
    </w:p>
    <w:p w14:paraId="1F019FD1" w14:textId="77777777" w:rsidR="002F0C06" w:rsidRDefault="002F0C06" w:rsidP="002F0C06">
      <w:pPr>
        <w:pStyle w:val="ListParagraph"/>
        <w:numPr>
          <w:ilvl w:val="0"/>
          <w:numId w:val="30"/>
        </w:numPr>
      </w:pPr>
      <w:r>
        <w:t xml:space="preserve">Update the month and year, as appropriate, to indicate the date of publication. </w:t>
      </w:r>
    </w:p>
    <w:p w14:paraId="5E7D9032" w14:textId="2A97895C" w:rsidR="002F0C06" w:rsidRPr="002F0C06" w:rsidRDefault="00F069B2" w:rsidP="002F0C06">
      <w:pPr>
        <w:pStyle w:val="ListParagraph"/>
        <w:numPr>
          <w:ilvl w:val="0"/>
          <w:numId w:val="30"/>
        </w:numPr>
      </w:pPr>
      <w:r>
        <w:t>Retain or insert</w:t>
      </w:r>
      <w:r w:rsidR="002F0C06">
        <w:t xml:space="preserve"> </w:t>
      </w:r>
      <w:r>
        <w:t xml:space="preserve">the </w:t>
      </w:r>
      <w:r w:rsidR="002F0C06">
        <w:t>logo for the project sponsor(s).</w:t>
      </w:r>
      <w:r>
        <w:t xml:space="preserve"> Delete any other logos appearing in the template.</w:t>
      </w:r>
    </w:p>
    <w:p w14:paraId="40972E8B" w14:textId="77777777" w:rsidR="002F0C06" w:rsidRDefault="002F0C06" w:rsidP="00A612B2">
      <w:pPr>
        <w:rPr>
          <w:b/>
          <w:bCs/>
        </w:rPr>
      </w:pPr>
    </w:p>
    <w:p w14:paraId="4459E96E" w14:textId="5E5E30A8" w:rsidR="006B17C0" w:rsidRDefault="00565D8D" w:rsidP="00A612B2">
      <w:r w:rsidRPr="00565D8D">
        <w:rPr>
          <w:b/>
          <w:bCs/>
        </w:rPr>
        <w:t>Describing the repor</w:t>
      </w:r>
      <w:r w:rsidRPr="00B31582">
        <w:rPr>
          <w:b/>
          <w:bCs/>
        </w:rPr>
        <w:t>t</w:t>
      </w:r>
      <w:r>
        <w:t xml:space="preserve">. </w:t>
      </w:r>
      <w:r w:rsidR="00A23F9A">
        <w:t xml:space="preserve">To eliminate a common accessibility issue found in PDFs, </w:t>
      </w:r>
      <w:r w:rsidR="00EF50CD">
        <w:t>authors will ad</w:t>
      </w:r>
      <w:r>
        <w:t>d the d</w:t>
      </w:r>
      <w:r w:rsidRPr="000B3699">
        <w:t>ocument properties info</w:t>
      </w:r>
      <w:r>
        <w:t>rmation (report title, author</w:t>
      </w:r>
      <w:r w:rsidR="00864D95">
        <w:t>,</w:t>
      </w:r>
      <w:r w:rsidR="00132C5B">
        <w:t xml:space="preserve"> </w:t>
      </w:r>
      <w:r>
        <w:t xml:space="preserve">and tags) </w:t>
      </w:r>
      <w:r w:rsidR="00A23F9A">
        <w:t xml:space="preserve">to the Word version of the final report using </w:t>
      </w:r>
      <w:r>
        <w:t xml:space="preserve">the </w:t>
      </w:r>
      <w:r w:rsidRPr="00565D8D">
        <w:rPr>
          <w:b/>
        </w:rPr>
        <w:t>Info</w:t>
      </w:r>
      <w:r>
        <w:t xml:space="preserve"> option of the </w:t>
      </w:r>
      <w:r w:rsidRPr="00565D8D">
        <w:rPr>
          <w:b/>
        </w:rPr>
        <w:t>File</w:t>
      </w:r>
      <w:r>
        <w:t xml:space="preserve"> tab.</w:t>
      </w:r>
      <w:r w:rsidR="00577434">
        <w:t xml:space="preserve"> This information will appear in the PDF generated from the Word file, with tags appearing as keywords in the PDF.</w:t>
      </w:r>
    </w:p>
    <w:p w14:paraId="7CEE895D" w14:textId="77777777" w:rsidR="00F8789C" w:rsidRDefault="00F8789C" w:rsidP="00A612B2"/>
    <w:p w14:paraId="5E669763" w14:textId="68D7E263" w:rsidR="00A612B2" w:rsidRDefault="00F8789C" w:rsidP="00F8789C">
      <w:pPr>
        <w:spacing w:after="240"/>
      </w:pPr>
      <w:r>
        <w:t xml:space="preserve">Authors are also asked to provide keywords on the Technical Documentation Report Page (see </w:t>
      </w:r>
      <w:r w:rsidRPr="00E2004D">
        <w:rPr>
          <w:b/>
          <w:bCs/>
        </w:rPr>
        <w:t>Box 17. Key Words</w:t>
      </w:r>
      <w:r>
        <w:t>).</w:t>
      </w:r>
    </w:p>
    <w:p w14:paraId="5A9A20C4" w14:textId="4BAC22A6" w:rsidR="00565D8D" w:rsidRPr="00E157EE" w:rsidRDefault="006B17C0" w:rsidP="00A612B2">
      <w:pPr>
        <w:spacing w:after="240" w:line="259" w:lineRule="auto"/>
        <w:ind w:left="1080" w:right="720" w:hanging="720"/>
        <w:rPr>
          <w:i/>
          <w:iCs/>
        </w:rPr>
      </w:pPr>
      <w:r w:rsidRPr="001C02BA">
        <w:rPr>
          <w:i/>
          <w:sz w:val="32"/>
          <w:szCs w:val="32"/>
        </w:rPr>
        <w:sym w:font="Wingdings" w:char="F0C6"/>
      </w:r>
      <w:r w:rsidRPr="001C02BA">
        <w:rPr>
          <w:i/>
          <w:sz w:val="32"/>
          <w:szCs w:val="32"/>
        </w:rPr>
        <w:t xml:space="preserve"> </w:t>
      </w:r>
      <w:r>
        <w:rPr>
          <w:i/>
        </w:rPr>
        <w:tab/>
      </w:r>
      <w:r w:rsidRPr="00E157EE">
        <w:rPr>
          <w:i/>
          <w:iCs/>
        </w:rPr>
        <w:t xml:space="preserve">To double-check that the document descriptions have transferred from the Word file to the PDF, in Adobe Acrobat, click on </w:t>
      </w:r>
      <w:r w:rsidRPr="00E157EE">
        <w:rPr>
          <w:b/>
          <w:bCs/>
          <w:i/>
          <w:iCs/>
        </w:rPr>
        <w:t>Document properties</w:t>
      </w:r>
      <w:r w:rsidRPr="00E157EE">
        <w:rPr>
          <w:i/>
          <w:iCs/>
        </w:rPr>
        <w:t xml:space="preserve"> </w:t>
      </w:r>
      <w:r w:rsidR="00EF50CD">
        <w:rPr>
          <w:i/>
          <w:iCs/>
        </w:rPr>
        <w:t>at the bottom of</w:t>
      </w:r>
      <w:r w:rsidRPr="00E157EE">
        <w:rPr>
          <w:i/>
          <w:iCs/>
        </w:rPr>
        <w:t xml:space="preserve"> the main menu.</w:t>
      </w:r>
    </w:p>
    <w:p w14:paraId="22FD5321" w14:textId="0B1EBF9E" w:rsidR="0077362B" w:rsidRDefault="0077362B" w:rsidP="00EF50CD">
      <w:pPr>
        <w:pStyle w:val="Heading2"/>
      </w:pPr>
      <w:bookmarkStart w:id="10" w:name="_Toc206487111"/>
      <w:r>
        <w:t>Front Matter</w:t>
      </w:r>
      <w:bookmarkEnd w:id="10"/>
    </w:p>
    <w:p w14:paraId="110B48DB" w14:textId="6164B75F" w:rsidR="0077362B" w:rsidRPr="0077362B" w:rsidRDefault="0077362B" w:rsidP="0077362B">
      <w:pPr>
        <w:spacing w:before="120" w:after="120"/>
      </w:pPr>
      <w:r w:rsidRPr="0077362B">
        <w:t xml:space="preserve">Sample text and recommended approaches for elements of the front matter are included in the report template. </w:t>
      </w:r>
      <w:r w:rsidR="00EF50CD">
        <w:t>Selected f</w:t>
      </w:r>
      <w:r w:rsidRPr="0077362B">
        <w:t xml:space="preserve">ront matter elements are discussed in more detail below. </w:t>
      </w:r>
    </w:p>
    <w:p w14:paraId="28148695" w14:textId="38B84A68" w:rsidR="00306559" w:rsidRDefault="00297870" w:rsidP="0077362B">
      <w:pPr>
        <w:spacing w:before="120" w:after="120"/>
        <w:rPr>
          <w:b/>
          <w:bCs/>
        </w:rPr>
      </w:pPr>
      <w:r>
        <w:rPr>
          <w:b/>
          <w:bCs/>
        </w:rPr>
        <w:t>Instructions for Comp</w:t>
      </w:r>
      <w:r w:rsidR="0077362B">
        <w:rPr>
          <w:b/>
          <w:bCs/>
        </w:rPr>
        <w:t>l</w:t>
      </w:r>
      <w:r>
        <w:rPr>
          <w:b/>
          <w:bCs/>
        </w:rPr>
        <w:t>eting the Technical Report Documentation Page</w:t>
      </w:r>
      <w:r w:rsidR="0077362B">
        <w:rPr>
          <w:b/>
          <w:bCs/>
        </w:rPr>
        <w:t>:</w:t>
      </w:r>
      <w:r>
        <w:rPr>
          <w:b/>
          <w:bCs/>
        </w:rPr>
        <w:t xml:space="preserve"> </w:t>
      </w:r>
    </w:p>
    <w:p w14:paraId="2764D04F" w14:textId="540879D8" w:rsidR="00297870" w:rsidRDefault="00EE1068" w:rsidP="00E157EE">
      <w:pPr>
        <w:spacing w:before="120" w:after="240"/>
        <w:ind w:left="360"/>
      </w:pPr>
      <w:r>
        <w:rPr>
          <w:b/>
          <w:bCs/>
        </w:rPr>
        <w:t>Identifying s</w:t>
      </w:r>
      <w:r w:rsidR="00306559">
        <w:rPr>
          <w:b/>
          <w:bCs/>
        </w:rPr>
        <w:t xml:space="preserve">ponsoring agencies. </w:t>
      </w:r>
      <w:r w:rsidR="00297870">
        <w:t xml:space="preserve">Pay careful attention to differences in entry in the Technical Report Documentation Page that are based on the </w:t>
      </w:r>
      <w:r w:rsidR="00680F96">
        <w:t>entity</w:t>
      </w:r>
      <w:r w:rsidR="00297870">
        <w:t xml:space="preserve"> sponsoring the research.</w:t>
      </w:r>
    </w:p>
    <w:p w14:paraId="7D4F882B" w14:textId="131EDFF3" w:rsidR="00297870" w:rsidRPr="004978BB" w:rsidRDefault="004978BB" w:rsidP="00EF50CD">
      <w:pPr>
        <w:spacing w:after="120" w:line="259" w:lineRule="auto"/>
        <w:ind w:left="1080" w:right="720" w:hanging="720"/>
        <w:rPr>
          <w:i/>
        </w:rPr>
      </w:pPr>
      <w:r w:rsidRPr="001C02BA">
        <w:rPr>
          <w:i/>
          <w:sz w:val="32"/>
          <w:szCs w:val="32"/>
        </w:rPr>
        <w:sym w:font="Wingdings" w:char="F0C6"/>
      </w:r>
      <w:r w:rsidRPr="001C02BA">
        <w:rPr>
          <w:i/>
          <w:sz w:val="32"/>
          <w:szCs w:val="32"/>
        </w:rPr>
        <w:t xml:space="preserve"> </w:t>
      </w:r>
      <w:r>
        <w:rPr>
          <w:i/>
        </w:rPr>
        <w:tab/>
      </w:r>
      <w:r w:rsidRPr="004978BB">
        <w:rPr>
          <w:i/>
        </w:rPr>
        <w:t xml:space="preserve">Research teams completing projects sponsored by the </w:t>
      </w:r>
      <w:hyperlink r:id="rId25" w:history="1">
        <w:r w:rsidR="0037260D">
          <w:rPr>
            <w:rStyle w:val="Hyperlink"/>
            <w:i/>
          </w:rPr>
          <w:t>Accelerated Innovation Deployment (AID) Demonstration program</w:t>
        </w:r>
      </w:hyperlink>
      <w:r w:rsidRPr="004978BB">
        <w:rPr>
          <w:i/>
        </w:rPr>
        <w:t xml:space="preserve"> will </w:t>
      </w:r>
      <w:r>
        <w:rPr>
          <w:i/>
        </w:rPr>
        <w:t>not use Iowa DOT</w:t>
      </w:r>
      <w:r w:rsidR="0037260D">
        <w:rPr>
          <w:i/>
        </w:rPr>
        <w:t>’s</w:t>
      </w:r>
      <w:r>
        <w:rPr>
          <w:i/>
        </w:rPr>
        <w:t xml:space="preserve"> report template and this </w:t>
      </w:r>
      <w:r w:rsidR="0037260D">
        <w:rPr>
          <w:i/>
        </w:rPr>
        <w:t xml:space="preserve">associated </w:t>
      </w:r>
      <w:r>
        <w:rPr>
          <w:i/>
        </w:rPr>
        <w:t>guidance. Instead, these projects require use of a</w:t>
      </w:r>
      <w:r w:rsidRPr="004978BB">
        <w:rPr>
          <w:i/>
        </w:rPr>
        <w:t xml:space="preserve"> report template provided through the AID program</w:t>
      </w:r>
      <w:r>
        <w:rPr>
          <w:i/>
        </w:rPr>
        <w:t>. Consult with the Iowa DOT project manager for more information.</w:t>
      </w:r>
    </w:p>
    <w:p w14:paraId="41CBC947" w14:textId="77777777" w:rsidR="0010592F" w:rsidRDefault="0010592F" w:rsidP="0010592F">
      <w:pPr>
        <w:rPr>
          <w:b/>
          <w:bCs/>
        </w:rPr>
      </w:pPr>
    </w:p>
    <w:p w14:paraId="4AFEAE07" w14:textId="39CF0D7C" w:rsidR="00FF7C8E" w:rsidRDefault="00306559" w:rsidP="00FF5524">
      <w:pPr>
        <w:spacing w:after="240"/>
        <w:ind w:left="360"/>
      </w:pPr>
      <w:r w:rsidRPr="00306559">
        <w:rPr>
          <w:b/>
          <w:bCs/>
        </w:rPr>
        <w:t>Complying with the ORCID requirement</w:t>
      </w:r>
      <w:r>
        <w:t>. F</w:t>
      </w:r>
      <w:r w:rsidR="00FF7C8E">
        <w:t xml:space="preserve">inal report authors are required to </w:t>
      </w:r>
      <w:r w:rsidR="00EF50CD">
        <w:t>provide</w:t>
      </w:r>
      <w:r w:rsidR="00FF7C8E">
        <w:t xml:space="preserve"> an ORCID</w:t>
      </w:r>
      <w:r w:rsidR="0010592F">
        <w:t xml:space="preserve"> (</w:t>
      </w:r>
      <w:r w:rsidR="0010592F" w:rsidRPr="00FF7C8E">
        <w:rPr>
          <w:iCs/>
        </w:rPr>
        <w:t>Open Researcher and Contributor ID</w:t>
      </w:r>
      <w:r w:rsidR="0010592F">
        <w:rPr>
          <w:iCs/>
        </w:rPr>
        <w:t xml:space="preserve">) </w:t>
      </w:r>
      <w:r w:rsidR="00FF7C8E">
        <w:t>number and ORCID URL.</w:t>
      </w:r>
      <w:r w:rsidR="0010592F">
        <w:t xml:space="preserve"> An ORCID number a</w:t>
      </w:r>
      <w:r w:rsidR="0010592F" w:rsidRPr="00300775">
        <w:t>llows for identification, linking</w:t>
      </w:r>
      <w:r w:rsidR="00864D95">
        <w:t>,</w:t>
      </w:r>
      <w:r w:rsidR="0010592F" w:rsidRPr="00300775">
        <w:t xml:space="preserve"> and discovery among</w:t>
      </w:r>
      <w:r w:rsidR="0010592F">
        <w:t xml:space="preserve"> academic authors and contributors.</w:t>
      </w:r>
      <w:r w:rsidR="00FF7C8E">
        <w:t xml:space="preserve"> </w:t>
      </w:r>
      <w:r w:rsidR="00FF7C8E">
        <w:rPr>
          <w:iCs/>
        </w:rPr>
        <w:t xml:space="preserve">Researchers can </w:t>
      </w:r>
      <w:r w:rsidR="00FF7C8E">
        <w:rPr>
          <w:iCs/>
        </w:rPr>
        <w:lastRenderedPageBreak/>
        <w:t xml:space="preserve">complete the </w:t>
      </w:r>
      <w:hyperlink r:id="rId26" w:history="1">
        <w:r w:rsidR="0010592F">
          <w:rPr>
            <w:rStyle w:val="Hyperlink"/>
            <w:iCs/>
          </w:rPr>
          <w:t>five-step on</w:t>
        </w:r>
        <w:r w:rsidR="0010592F" w:rsidRPr="009879C3">
          <w:rPr>
            <w:rStyle w:val="Hyperlink"/>
            <w:iCs/>
            <w:color w:val="0563C1"/>
          </w:rPr>
          <w:t>line ORCID re</w:t>
        </w:r>
        <w:r w:rsidR="0010592F">
          <w:rPr>
            <w:rStyle w:val="Hyperlink"/>
            <w:iCs/>
          </w:rPr>
          <w:t>gistration</w:t>
        </w:r>
      </w:hyperlink>
      <w:r w:rsidR="00FF7C8E">
        <w:rPr>
          <w:iCs/>
        </w:rPr>
        <w:t xml:space="preserve"> to obtain a </w:t>
      </w:r>
      <w:r w:rsidR="00FF7C8E" w:rsidRPr="00FF7C8E">
        <w:t>free, unique, persistent identifie</w:t>
      </w:r>
      <w:r w:rsidR="00FF7C8E">
        <w:t>r</w:t>
      </w:r>
      <w:r w:rsidR="00A23F9A">
        <w:t xml:space="preserve"> through ORCID</w:t>
      </w:r>
      <w:r w:rsidR="0010592F" w:rsidRPr="0010592F">
        <w:t>.</w:t>
      </w:r>
    </w:p>
    <w:p w14:paraId="5E32B05C" w14:textId="6310D27B" w:rsidR="008C3F3B" w:rsidRDefault="0010592F" w:rsidP="008C3F3B">
      <w:pPr>
        <w:spacing w:before="240" w:after="60"/>
      </w:pPr>
      <w:r w:rsidRPr="00E17F0C">
        <w:rPr>
          <w:b/>
          <w:bCs/>
        </w:rPr>
        <w:t>Title page</w:t>
      </w:r>
      <w:r>
        <w:t>.</w:t>
      </w:r>
      <w:r w:rsidR="00E17F0C">
        <w:t xml:space="preserve"> </w:t>
      </w:r>
      <w:r w:rsidR="00180169">
        <w:t>T</w:t>
      </w:r>
      <w:r w:rsidR="008C3F3B">
        <w:t xml:space="preserve">he sample title page appearing in the template indicates the </w:t>
      </w:r>
      <w:r w:rsidR="008C3F3B" w:rsidRPr="008C3F3B">
        <w:rPr>
          <w:i/>
          <w:iCs/>
        </w:rPr>
        <w:t>minimum amount</w:t>
      </w:r>
      <w:r w:rsidR="008C3F3B">
        <w:t xml:space="preserve"> of identifying information to include in a title page. This includes:</w:t>
      </w:r>
    </w:p>
    <w:p w14:paraId="7AB685A7" w14:textId="3BE30596" w:rsidR="008C3F3B" w:rsidRDefault="008C3F3B" w:rsidP="005448CE">
      <w:pPr>
        <w:pStyle w:val="ListParagraph"/>
        <w:numPr>
          <w:ilvl w:val="0"/>
          <w:numId w:val="22"/>
        </w:numPr>
        <w:spacing w:before="40"/>
      </w:pPr>
      <w:r>
        <w:t>Report title</w:t>
      </w:r>
    </w:p>
    <w:p w14:paraId="4DDD72E6" w14:textId="77777777" w:rsidR="005448CE" w:rsidRDefault="005448CE" w:rsidP="005448CE">
      <w:pPr>
        <w:pStyle w:val="ListParagraph"/>
        <w:numPr>
          <w:ilvl w:val="0"/>
          <w:numId w:val="22"/>
        </w:numPr>
        <w:spacing w:before="40"/>
      </w:pPr>
      <w:r w:rsidRPr="005448CE">
        <w:rPr>
          <w:i/>
          <w:iCs/>
        </w:rPr>
        <w:t>By</w:t>
      </w:r>
      <w:r>
        <w:t>:</w:t>
      </w:r>
    </w:p>
    <w:p w14:paraId="0F79A983" w14:textId="3BBFF316" w:rsidR="008C3F3B" w:rsidRDefault="008C3F3B" w:rsidP="005448CE">
      <w:pPr>
        <w:pStyle w:val="ListParagraph"/>
        <w:numPr>
          <w:ilvl w:val="1"/>
          <w:numId w:val="22"/>
        </w:numPr>
        <w:spacing w:before="40"/>
      </w:pPr>
      <w:r>
        <w:t>Author name(s)</w:t>
      </w:r>
    </w:p>
    <w:p w14:paraId="3027AE28" w14:textId="5EE8007B" w:rsidR="008C3F3B" w:rsidRDefault="008C3F3B" w:rsidP="005448CE">
      <w:pPr>
        <w:pStyle w:val="ListParagraph"/>
        <w:numPr>
          <w:ilvl w:val="1"/>
          <w:numId w:val="22"/>
        </w:numPr>
        <w:spacing w:before="40"/>
      </w:pPr>
      <w:r>
        <w:t>Name of the performing organization</w:t>
      </w:r>
    </w:p>
    <w:p w14:paraId="50B3EAD0" w14:textId="46532E66" w:rsidR="005448CE" w:rsidRDefault="005448CE" w:rsidP="005448CE">
      <w:pPr>
        <w:pStyle w:val="ListParagraph"/>
        <w:numPr>
          <w:ilvl w:val="0"/>
          <w:numId w:val="22"/>
        </w:numPr>
        <w:spacing w:before="40"/>
      </w:pPr>
      <w:r w:rsidRPr="005448CE">
        <w:rPr>
          <w:i/>
          <w:iCs/>
        </w:rPr>
        <w:t xml:space="preserve">Prepared for: </w:t>
      </w:r>
      <w:r w:rsidR="008C3F3B">
        <w:t>Name</w:t>
      </w:r>
      <w:r w:rsidR="00680F96">
        <w:t>(s)</w:t>
      </w:r>
      <w:r w:rsidR="008C3F3B">
        <w:t xml:space="preserve"> of </w:t>
      </w:r>
      <w:r>
        <w:t xml:space="preserve">the </w:t>
      </w:r>
      <w:r w:rsidR="008C3F3B">
        <w:t>sponsoring organization</w:t>
      </w:r>
      <w:r w:rsidR="00680F96">
        <w:t>(s)</w:t>
      </w:r>
      <w:r>
        <w:t>:</w:t>
      </w:r>
    </w:p>
    <w:p w14:paraId="2F53047B" w14:textId="5614B4F3" w:rsidR="005448CE" w:rsidRDefault="00A676BF" w:rsidP="005448CE">
      <w:pPr>
        <w:pStyle w:val="ListParagraph"/>
        <w:numPr>
          <w:ilvl w:val="1"/>
          <w:numId w:val="22"/>
        </w:numPr>
        <w:spacing w:before="40"/>
      </w:pPr>
      <w:r w:rsidRPr="005448CE">
        <w:rPr>
          <w:b/>
          <w:bCs/>
        </w:rPr>
        <w:t>Iowa DOT</w:t>
      </w:r>
      <w:r w:rsidR="00841AB2">
        <w:rPr>
          <w:b/>
          <w:bCs/>
        </w:rPr>
        <w:t xml:space="preserve"> </w:t>
      </w:r>
      <w:r w:rsidR="00841AB2">
        <w:t>(i</w:t>
      </w:r>
      <w:r w:rsidR="005448CE">
        <w:t>ncludes State Planning &amp; Research (SPR), pooled funds</w:t>
      </w:r>
      <w:r w:rsidR="00680F96">
        <w:t>,</w:t>
      </w:r>
      <w:r w:rsidR="005448CE">
        <w:t xml:space="preserve"> and state-funded research</w:t>
      </w:r>
      <w:r w:rsidR="00841AB2">
        <w:t>)</w:t>
      </w:r>
    </w:p>
    <w:p w14:paraId="135DC5E8" w14:textId="46043D4B" w:rsidR="005448CE" w:rsidRDefault="00A676BF" w:rsidP="005448CE">
      <w:pPr>
        <w:pStyle w:val="ListParagraph"/>
        <w:numPr>
          <w:ilvl w:val="1"/>
          <w:numId w:val="22"/>
        </w:numPr>
        <w:spacing w:before="40"/>
      </w:pPr>
      <w:bookmarkStart w:id="11" w:name="_Hlk188860075"/>
      <w:r w:rsidRPr="005448CE">
        <w:rPr>
          <w:b/>
          <w:bCs/>
        </w:rPr>
        <w:t>Iowa Highway Research Board</w:t>
      </w:r>
      <w:bookmarkEnd w:id="11"/>
      <w:r w:rsidRPr="005448CE">
        <w:rPr>
          <w:b/>
          <w:bCs/>
        </w:rPr>
        <w:t xml:space="preserve"> (IHRB)</w:t>
      </w:r>
      <w:r w:rsidR="005448CE">
        <w:t xml:space="preserve"> </w:t>
      </w:r>
    </w:p>
    <w:p w14:paraId="6D46085E" w14:textId="18BD6344" w:rsidR="008C3F3B" w:rsidRPr="005448CE" w:rsidRDefault="00A676BF" w:rsidP="005448CE">
      <w:pPr>
        <w:pStyle w:val="ListParagraph"/>
        <w:numPr>
          <w:ilvl w:val="1"/>
          <w:numId w:val="22"/>
        </w:numPr>
        <w:spacing w:before="40"/>
        <w:rPr>
          <w:b/>
          <w:bCs/>
        </w:rPr>
      </w:pPr>
      <w:r w:rsidRPr="005448CE">
        <w:rPr>
          <w:rFonts w:ascii="Calibri" w:hAnsi="Calibri" w:cs="Calibri"/>
          <w:b/>
          <w:bCs/>
        </w:rPr>
        <w:t>State Transportation Innovation Councils</w:t>
      </w:r>
      <w:r w:rsidRPr="005448CE">
        <w:rPr>
          <w:b/>
          <w:bCs/>
        </w:rPr>
        <w:t xml:space="preserve"> (STIC)</w:t>
      </w:r>
    </w:p>
    <w:p w14:paraId="700397C3" w14:textId="3D8068EB" w:rsidR="008C3F3B" w:rsidRDefault="008C3F3B" w:rsidP="005448CE">
      <w:pPr>
        <w:pStyle w:val="ListParagraph"/>
        <w:numPr>
          <w:ilvl w:val="0"/>
          <w:numId w:val="22"/>
        </w:numPr>
        <w:spacing w:before="40"/>
      </w:pPr>
      <w:r>
        <w:t>Month and year of the report’s publication</w:t>
      </w:r>
    </w:p>
    <w:p w14:paraId="4BB38969" w14:textId="3A675EB9" w:rsidR="008C3F3B" w:rsidRDefault="00680F96" w:rsidP="005448CE">
      <w:pPr>
        <w:pStyle w:val="ListParagraph"/>
        <w:numPr>
          <w:ilvl w:val="0"/>
          <w:numId w:val="22"/>
        </w:numPr>
        <w:spacing w:before="40"/>
      </w:pPr>
      <w:r>
        <w:t xml:space="preserve">The words </w:t>
      </w:r>
      <w:r w:rsidR="008C3F3B">
        <w:t>“Final Report”</w:t>
      </w:r>
      <w:r>
        <w:t xml:space="preserve"> in </w:t>
      </w:r>
      <w:r w:rsidRPr="00680F96">
        <w:rPr>
          <w:b/>
          <w:bCs/>
        </w:rPr>
        <w:t>bold</w:t>
      </w:r>
      <w:r>
        <w:t xml:space="preserve"> text</w:t>
      </w:r>
    </w:p>
    <w:p w14:paraId="0CD2AFD7" w14:textId="55D84C25" w:rsidR="008C3F3B" w:rsidRDefault="008C3F3B" w:rsidP="005448CE">
      <w:pPr>
        <w:pStyle w:val="ListParagraph"/>
        <w:numPr>
          <w:ilvl w:val="0"/>
          <w:numId w:val="22"/>
        </w:numPr>
        <w:spacing w:before="40"/>
      </w:pPr>
      <w:r>
        <w:t>Project number, if applicable</w:t>
      </w:r>
    </w:p>
    <w:p w14:paraId="78CD80A4" w14:textId="7912459F" w:rsidR="008C3F3B" w:rsidRDefault="008C3F3B" w:rsidP="005448CE">
      <w:pPr>
        <w:pStyle w:val="ListParagraph"/>
        <w:numPr>
          <w:ilvl w:val="0"/>
          <w:numId w:val="22"/>
        </w:numPr>
        <w:spacing w:before="40"/>
      </w:pPr>
      <w:r>
        <w:t>Logo(s) of the sponsoring organization</w:t>
      </w:r>
      <w:r w:rsidR="00680F96">
        <w:t>(s)</w:t>
      </w:r>
    </w:p>
    <w:p w14:paraId="675E1A77" w14:textId="3C52542B" w:rsidR="005448CE" w:rsidRDefault="008C3F3B" w:rsidP="00EF50CD">
      <w:pPr>
        <w:pStyle w:val="ListParagraph"/>
        <w:numPr>
          <w:ilvl w:val="0"/>
          <w:numId w:val="22"/>
        </w:numPr>
        <w:spacing w:before="40" w:after="240"/>
      </w:pPr>
      <w:r>
        <w:t>Logo of performing organization (if desired)</w:t>
      </w:r>
    </w:p>
    <w:p w14:paraId="19ED0911" w14:textId="77777777" w:rsidR="00A76414" w:rsidRDefault="00A76414" w:rsidP="00A76414">
      <w:pPr>
        <w:spacing w:before="240" w:after="60"/>
      </w:pPr>
      <w:r>
        <w:rPr>
          <w:b/>
          <w:bCs/>
        </w:rPr>
        <w:t>Metric conversion chart</w:t>
      </w:r>
      <w:r w:rsidRPr="00841AB2">
        <w:t>.</w:t>
      </w:r>
      <w:r w:rsidRPr="00A76414">
        <w:t xml:space="preserve"> Include this in the front matter only if the final report includes metric references.</w:t>
      </w:r>
    </w:p>
    <w:p w14:paraId="186A47B2" w14:textId="669E066F" w:rsidR="00A76414" w:rsidRPr="00A76414" w:rsidRDefault="00A76414" w:rsidP="00A76414">
      <w:pPr>
        <w:spacing w:before="240" w:after="60"/>
      </w:pPr>
      <w:r w:rsidRPr="00B80641">
        <w:rPr>
          <w:b/>
          <w:bCs/>
        </w:rPr>
        <w:t>List of abbreviations and acronyms</w:t>
      </w:r>
      <w:r>
        <w:t xml:space="preserve">. </w:t>
      </w:r>
      <w:r w:rsidR="009445B4">
        <w:t xml:space="preserve">This list compiles terms </w:t>
      </w:r>
      <w:r w:rsidR="00C130FD">
        <w:t>that have been defined</w:t>
      </w:r>
      <w:r w:rsidR="00EF50CD">
        <w:t xml:space="preserve">, or abbreviated, </w:t>
      </w:r>
      <w:r w:rsidR="00C130FD">
        <w:t xml:space="preserve">in parentheses </w:t>
      </w:r>
      <w:r w:rsidR="00B80641">
        <w:t xml:space="preserve">upon first use in </w:t>
      </w:r>
      <w:r w:rsidR="00C130FD">
        <w:t xml:space="preserve">the </w:t>
      </w:r>
      <w:r w:rsidR="009445B4">
        <w:t xml:space="preserve">final report. </w:t>
      </w:r>
      <w:r>
        <w:t xml:space="preserve">Use the </w:t>
      </w:r>
      <w:r w:rsidR="00B80641">
        <w:t>sample</w:t>
      </w:r>
      <w:r w:rsidR="009445B4">
        <w:t xml:space="preserve"> in the template as a model </w:t>
      </w:r>
      <w:r w:rsidR="00B80641">
        <w:t xml:space="preserve">to create a list of only </w:t>
      </w:r>
      <w:r w:rsidR="009445B4">
        <w:t xml:space="preserve">those abbreviations appearing in </w:t>
      </w:r>
      <w:r w:rsidR="009F6A7F">
        <w:t>the</w:t>
      </w:r>
      <w:r w:rsidR="00B80641">
        <w:t xml:space="preserve"> final report.</w:t>
      </w:r>
      <w:r w:rsidR="009445B4">
        <w:t xml:space="preserve"> </w:t>
      </w:r>
    </w:p>
    <w:p w14:paraId="4ACB82E5" w14:textId="77777777" w:rsidR="0077362B" w:rsidRDefault="0077362B" w:rsidP="00EF50CD">
      <w:pPr>
        <w:pStyle w:val="Heading2"/>
      </w:pPr>
      <w:bookmarkStart w:id="12" w:name="_Toc206487112"/>
      <w:r>
        <w:t>Body of the Report</w:t>
      </w:r>
      <w:bookmarkEnd w:id="12"/>
    </w:p>
    <w:p w14:paraId="3472D13F" w14:textId="4D4E20FF" w:rsidR="003C079C" w:rsidRDefault="003C079C" w:rsidP="0077362B">
      <w:pPr>
        <w:spacing w:before="120" w:after="120"/>
      </w:pPr>
      <w:r>
        <w:rPr>
          <w:b/>
          <w:bCs/>
        </w:rPr>
        <w:t xml:space="preserve">Chapter </w:t>
      </w:r>
      <w:r w:rsidR="00C44F72">
        <w:rPr>
          <w:b/>
          <w:bCs/>
        </w:rPr>
        <w:t>5. Conclusions</w:t>
      </w:r>
      <w:r w:rsidR="00C44F72" w:rsidRPr="00841AB2">
        <w:t>.</w:t>
      </w:r>
      <w:r w:rsidR="00403B46">
        <w:rPr>
          <w:b/>
          <w:bCs/>
        </w:rPr>
        <w:t xml:space="preserve"> </w:t>
      </w:r>
      <w:r w:rsidR="00403B46">
        <w:t>In addition to summarizing the project’s key findings</w:t>
      </w:r>
      <w:r w:rsidR="00512115">
        <w:t xml:space="preserve"> and conclusions</w:t>
      </w:r>
      <w:r w:rsidR="00403B46">
        <w:t xml:space="preserve">, this chapter </w:t>
      </w:r>
      <w:r w:rsidR="009F6A7F">
        <w:t xml:space="preserve">provides a high-level discussion </w:t>
      </w:r>
      <w:r w:rsidR="00403B46">
        <w:t xml:space="preserve">of the </w:t>
      </w:r>
      <w:hyperlink r:id="rId27" w:history="1">
        <w:r w:rsidR="000F7AA1" w:rsidRPr="00626D34">
          <w:rPr>
            <w:rStyle w:val="Hyperlink"/>
            <w:i/>
            <w:iCs/>
          </w:rPr>
          <w:t>Research Implementation Plan</w:t>
        </w:r>
      </w:hyperlink>
      <w:r w:rsidR="007121AC">
        <w:t xml:space="preserve"> </w:t>
      </w:r>
      <w:r w:rsidR="00403B46">
        <w:t xml:space="preserve">that </w:t>
      </w:r>
      <w:r w:rsidR="007121AC">
        <w:t xml:space="preserve">will be included </w:t>
      </w:r>
      <w:r w:rsidR="00841AB2">
        <w:t xml:space="preserve">in the final report </w:t>
      </w:r>
      <w:r w:rsidR="007121AC">
        <w:t>as</w:t>
      </w:r>
      <w:r w:rsidR="00403B46">
        <w:t xml:space="preserve"> Appendix A.</w:t>
      </w:r>
    </w:p>
    <w:p w14:paraId="230F3167" w14:textId="46EDBC47" w:rsidR="00403B46" w:rsidRDefault="00403B46" w:rsidP="00EF50CD">
      <w:pPr>
        <w:pStyle w:val="Heading2"/>
      </w:pPr>
      <w:bookmarkStart w:id="13" w:name="_Toc206487113"/>
      <w:r>
        <w:t>Appendices</w:t>
      </w:r>
      <w:bookmarkEnd w:id="13"/>
    </w:p>
    <w:p w14:paraId="41904295" w14:textId="52BF62BC" w:rsidR="00AA3408" w:rsidRDefault="00C0452A" w:rsidP="00FF5524">
      <w:r w:rsidRPr="00C0452A">
        <w:rPr>
          <w:b/>
          <w:bCs/>
        </w:rPr>
        <w:t>Appendix A: Implementation</w:t>
      </w:r>
      <w:r>
        <w:t xml:space="preserve">. </w:t>
      </w:r>
      <w:r w:rsidR="009879C3">
        <w:t>The</w:t>
      </w:r>
      <w:r>
        <w:t xml:space="preserve"> </w:t>
      </w:r>
      <w:hyperlink r:id="rId28" w:history="1">
        <w:r w:rsidR="00626D34" w:rsidRPr="00626D34">
          <w:rPr>
            <w:rStyle w:val="Hyperlink"/>
          </w:rPr>
          <w:t>Research Implementation Plan</w:t>
        </w:r>
      </w:hyperlink>
      <w:r w:rsidR="00626D34">
        <w:t xml:space="preserve"> </w:t>
      </w:r>
      <w:r w:rsidR="009879C3">
        <w:t>presents</w:t>
      </w:r>
      <w:r>
        <w:t xml:space="preserve"> recommendations for implementing </w:t>
      </w:r>
      <w:r w:rsidR="00716E87">
        <w:t xml:space="preserve">research </w:t>
      </w:r>
      <w:r>
        <w:t>project findings.</w:t>
      </w:r>
      <w:r w:rsidR="009879C3">
        <w:t xml:space="preserve"> </w:t>
      </w:r>
      <w:r w:rsidR="003D2E16">
        <w:t>Summarized below are key tasks and the parties responsible for addressing the implementation of research results</w:t>
      </w:r>
      <w:r w:rsidR="00A411A5">
        <w:t xml:space="preserve"> and documenting a plan for implementation</w:t>
      </w:r>
      <w:r w:rsidR="003D2E16">
        <w:t>.</w:t>
      </w:r>
      <w:r w:rsidR="00FF5524">
        <w:t xml:space="preserve"> </w:t>
      </w:r>
    </w:p>
    <w:p w14:paraId="67747479" w14:textId="77777777" w:rsidR="00AA3408" w:rsidRDefault="00AA3408" w:rsidP="00FF5524"/>
    <w:p w14:paraId="0E9ED7A5" w14:textId="4769A3B0" w:rsidR="00890B1B" w:rsidRDefault="00773A9C" w:rsidP="00FF5524">
      <w:pPr>
        <w:ind w:left="360"/>
      </w:pPr>
      <w:r w:rsidRPr="00773A9C">
        <w:rPr>
          <w:b/>
          <w:bCs/>
        </w:rPr>
        <w:t>Planning for implementation begins with the project proposal</w:t>
      </w:r>
      <w:r>
        <w:t xml:space="preserve">. </w:t>
      </w:r>
      <w:r w:rsidR="004773DD">
        <w:t xml:space="preserve">When preparing its </w:t>
      </w:r>
      <w:r w:rsidR="007C3637">
        <w:t>research proposal, t</w:t>
      </w:r>
      <w:r w:rsidR="00257E5A">
        <w:t xml:space="preserve">he research team </w:t>
      </w:r>
      <w:r w:rsidR="003D2E16">
        <w:t>is</w:t>
      </w:r>
      <w:r w:rsidR="00257E5A">
        <w:t xml:space="preserve"> required to allocate t</w:t>
      </w:r>
      <w:r>
        <w:t>ime and budget to an Implementation Plan task that is completed</w:t>
      </w:r>
      <w:r w:rsidR="00890B1B">
        <w:t xml:space="preserve"> during the same period as preparation of </w:t>
      </w:r>
      <w:r>
        <w:t xml:space="preserve">the </w:t>
      </w:r>
      <w:r w:rsidR="00890B1B">
        <w:t>final</w:t>
      </w:r>
      <w:r>
        <w:t xml:space="preserve"> report</w:t>
      </w:r>
      <w:r w:rsidR="00AA2D88">
        <w:t xml:space="preserve"> (</w:t>
      </w:r>
      <w:r w:rsidR="00C57B86">
        <w:t>typically</w:t>
      </w:r>
      <w:r w:rsidR="00841AB2">
        <w:t>,</w:t>
      </w:r>
      <w:r w:rsidR="00C57B86">
        <w:t xml:space="preserve"> </w:t>
      </w:r>
      <w:r w:rsidR="00AA2D88">
        <w:t>the final three months of the research project).</w:t>
      </w:r>
    </w:p>
    <w:p w14:paraId="309428AE" w14:textId="77777777" w:rsidR="00890B1B" w:rsidRDefault="00890B1B" w:rsidP="00FF5524">
      <w:pPr>
        <w:ind w:left="360"/>
      </w:pPr>
    </w:p>
    <w:p w14:paraId="41BBBC86" w14:textId="7A34CBF6" w:rsidR="00184858" w:rsidRDefault="00257E5A" w:rsidP="00916FA8">
      <w:pPr>
        <w:ind w:left="360"/>
      </w:pPr>
      <w:r>
        <w:rPr>
          <w:b/>
          <w:bCs/>
        </w:rPr>
        <w:lastRenderedPageBreak/>
        <w:t>Addressing implementation</w:t>
      </w:r>
      <w:r w:rsidR="00A411A5">
        <w:rPr>
          <w:b/>
          <w:bCs/>
        </w:rPr>
        <w:t xml:space="preserve"> during the </w:t>
      </w:r>
      <w:r w:rsidR="007C3637">
        <w:rPr>
          <w:b/>
          <w:bCs/>
        </w:rPr>
        <w:t>research process</w:t>
      </w:r>
      <w:r w:rsidRPr="00841AB2">
        <w:t>.</w:t>
      </w:r>
      <w:r w:rsidRPr="007369D7">
        <w:t xml:space="preserve"> </w:t>
      </w:r>
      <w:r w:rsidR="007369D7">
        <w:t>T</w:t>
      </w:r>
      <w:r w:rsidR="007369D7" w:rsidRPr="007369D7">
        <w:t xml:space="preserve">he research team </w:t>
      </w:r>
      <w:r w:rsidR="00841AB2">
        <w:t>will</w:t>
      </w:r>
      <w:r w:rsidR="007369D7">
        <w:t xml:space="preserve"> consider</w:t>
      </w:r>
      <w:r w:rsidR="007369D7" w:rsidRPr="007369D7">
        <w:t xml:space="preserve"> implementation as </w:t>
      </w:r>
      <w:r w:rsidR="007C3637">
        <w:t>research</w:t>
      </w:r>
      <w:r w:rsidR="007369D7" w:rsidRPr="007369D7">
        <w:t xml:space="preserve"> progresses and include implementation </w:t>
      </w:r>
      <w:r w:rsidR="007369D7">
        <w:t xml:space="preserve">on the agenda for </w:t>
      </w:r>
      <w:r w:rsidR="007369D7" w:rsidRPr="007369D7">
        <w:t>periodic meetings with the Technica</w:t>
      </w:r>
      <w:r w:rsidR="007369D7">
        <w:t xml:space="preserve">l Advisory Committee (TAC). </w:t>
      </w:r>
    </w:p>
    <w:p w14:paraId="54F3E299" w14:textId="77777777" w:rsidR="00184858" w:rsidRDefault="00184858" w:rsidP="00916FA8">
      <w:pPr>
        <w:ind w:left="360"/>
      </w:pPr>
    </w:p>
    <w:p w14:paraId="28EF3126" w14:textId="77777777" w:rsidR="00916FA8" w:rsidRPr="00916FA8" w:rsidRDefault="00916FA8" w:rsidP="00916FA8">
      <w:pPr>
        <w:pStyle w:val="BodyText"/>
        <w:spacing w:before="1"/>
        <w:ind w:left="360"/>
        <w:rPr>
          <w:rFonts w:asciiTheme="minorHAnsi" w:hAnsiTheme="minorHAnsi" w:cstheme="minorHAnsi"/>
        </w:rPr>
      </w:pPr>
      <w:r w:rsidRPr="00916FA8">
        <w:rPr>
          <w:rFonts w:asciiTheme="minorHAnsi" w:hAnsiTheme="minorHAnsi" w:cstheme="minorHAnsi"/>
        </w:rPr>
        <w:t>As the research project nears completion, after the development of recommendations and three months before delivery of the final report and expiration of the contract, the research team will schedule an implementation</w:t>
      </w:r>
      <w:r w:rsidRPr="00916FA8">
        <w:rPr>
          <w:rFonts w:asciiTheme="minorHAnsi" w:hAnsiTheme="minorHAnsi" w:cstheme="minorHAnsi"/>
          <w:spacing w:val="-4"/>
        </w:rPr>
        <w:t xml:space="preserve"> </w:t>
      </w:r>
      <w:r w:rsidRPr="00916FA8">
        <w:rPr>
          <w:rFonts w:asciiTheme="minorHAnsi" w:hAnsiTheme="minorHAnsi" w:cstheme="minorHAnsi"/>
        </w:rPr>
        <w:t>plan</w:t>
      </w:r>
      <w:r w:rsidRPr="00916FA8">
        <w:rPr>
          <w:rFonts w:asciiTheme="minorHAnsi" w:hAnsiTheme="minorHAnsi" w:cstheme="minorHAnsi"/>
          <w:spacing w:val="-3"/>
        </w:rPr>
        <w:t xml:space="preserve"> </w:t>
      </w:r>
      <w:r w:rsidRPr="00916FA8">
        <w:rPr>
          <w:rFonts w:asciiTheme="minorHAnsi" w:hAnsiTheme="minorHAnsi" w:cstheme="minorHAnsi"/>
        </w:rPr>
        <w:t>development</w:t>
      </w:r>
      <w:r w:rsidRPr="00916FA8">
        <w:rPr>
          <w:rFonts w:asciiTheme="minorHAnsi" w:hAnsiTheme="minorHAnsi" w:cstheme="minorHAnsi"/>
          <w:spacing w:val="-3"/>
        </w:rPr>
        <w:t xml:space="preserve"> </w:t>
      </w:r>
      <w:r w:rsidRPr="00916FA8">
        <w:rPr>
          <w:rFonts w:asciiTheme="minorHAnsi" w:hAnsiTheme="minorHAnsi" w:cstheme="minorHAnsi"/>
        </w:rPr>
        <w:t>meeting</w:t>
      </w:r>
      <w:r w:rsidRPr="00916FA8">
        <w:rPr>
          <w:rFonts w:asciiTheme="minorHAnsi" w:hAnsiTheme="minorHAnsi" w:cstheme="minorHAnsi"/>
          <w:spacing w:val="-3"/>
        </w:rPr>
        <w:t xml:space="preserve"> </w:t>
      </w:r>
      <w:r w:rsidRPr="00916FA8">
        <w:rPr>
          <w:rFonts w:asciiTheme="minorHAnsi" w:hAnsiTheme="minorHAnsi" w:cstheme="minorHAnsi"/>
        </w:rPr>
        <w:t>to</w:t>
      </w:r>
      <w:r w:rsidRPr="00916FA8">
        <w:rPr>
          <w:rFonts w:asciiTheme="minorHAnsi" w:hAnsiTheme="minorHAnsi" w:cstheme="minorHAnsi"/>
          <w:spacing w:val="-3"/>
        </w:rPr>
        <w:t xml:space="preserve"> </w:t>
      </w:r>
      <w:r w:rsidRPr="00916FA8">
        <w:rPr>
          <w:rFonts w:asciiTheme="minorHAnsi" w:hAnsiTheme="minorHAnsi" w:cstheme="minorHAnsi"/>
        </w:rPr>
        <w:t>address</w:t>
      </w:r>
      <w:r w:rsidRPr="00916FA8">
        <w:rPr>
          <w:rFonts w:asciiTheme="minorHAnsi" w:hAnsiTheme="minorHAnsi" w:cstheme="minorHAnsi"/>
          <w:spacing w:val="-4"/>
        </w:rPr>
        <w:t xml:space="preserve"> </w:t>
      </w:r>
      <w:r w:rsidRPr="00916FA8">
        <w:rPr>
          <w:rFonts w:asciiTheme="minorHAnsi" w:hAnsiTheme="minorHAnsi" w:cstheme="minorHAnsi"/>
        </w:rPr>
        <w:t>the</w:t>
      </w:r>
      <w:r w:rsidRPr="00916FA8">
        <w:rPr>
          <w:rFonts w:asciiTheme="minorHAnsi" w:hAnsiTheme="minorHAnsi" w:cstheme="minorHAnsi"/>
          <w:spacing w:val="-3"/>
        </w:rPr>
        <w:t xml:space="preserve"> </w:t>
      </w:r>
      <w:r w:rsidRPr="00916FA8">
        <w:rPr>
          <w:rFonts w:asciiTheme="minorHAnsi" w:hAnsiTheme="minorHAnsi" w:cstheme="minorHAnsi"/>
        </w:rPr>
        <w:t>potential</w:t>
      </w:r>
      <w:r w:rsidRPr="00916FA8">
        <w:rPr>
          <w:rFonts w:asciiTheme="minorHAnsi" w:hAnsiTheme="minorHAnsi" w:cstheme="minorHAnsi"/>
          <w:spacing w:val="-4"/>
        </w:rPr>
        <w:t xml:space="preserve"> </w:t>
      </w:r>
      <w:r w:rsidRPr="00916FA8">
        <w:rPr>
          <w:rFonts w:asciiTheme="minorHAnsi" w:hAnsiTheme="minorHAnsi" w:cstheme="minorHAnsi"/>
        </w:rPr>
        <w:t>for</w:t>
      </w:r>
      <w:r w:rsidRPr="00916FA8">
        <w:rPr>
          <w:rFonts w:asciiTheme="minorHAnsi" w:hAnsiTheme="minorHAnsi" w:cstheme="minorHAnsi"/>
          <w:spacing w:val="-4"/>
        </w:rPr>
        <w:t xml:space="preserve"> </w:t>
      </w:r>
      <w:r w:rsidRPr="00916FA8">
        <w:rPr>
          <w:rFonts w:asciiTheme="minorHAnsi" w:hAnsiTheme="minorHAnsi" w:cstheme="minorHAnsi"/>
        </w:rPr>
        <w:t>implementation</w:t>
      </w:r>
      <w:r w:rsidRPr="00916FA8">
        <w:rPr>
          <w:rFonts w:asciiTheme="minorHAnsi" w:hAnsiTheme="minorHAnsi" w:cstheme="minorHAnsi"/>
          <w:spacing w:val="-3"/>
        </w:rPr>
        <w:t xml:space="preserve"> </w:t>
      </w:r>
      <w:r w:rsidRPr="00916FA8">
        <w:rPr>
          <w:rFonts w:asciiTheme="minorHAnsi" w:hAnsiTheme="minorHAnsi" w:cstheme="minorHAnsi"/>
        </w:rPr>
        <w:t>of</w:t>
      </w:r>
      <w:r w:rsidRPr="00916FA8">
        <w:rPr>
          <w:rFonts w:asciiTheme="minorHAnsi" w:hAnsiTheme="minorHAnsi" w:cstheme="minorHAnsi"/>
          <w:spacing w:val="-4"/>
        </w:rPr>
        <w:t xml:space="preserve"> </w:t>
      </w:r>
      <w:r w:rsidRPr="00916FA8">
        <w:rPr>
          <w:rFonts w:asciiTheme="minorHAnsi" w:hAnsiTheme="minorHAnsi" w:cstheme="minorHAnsi"/>
        </w:rPr>
        <w:t>research</w:t>
      </w:r>
      <w:r w:rsidRPr="00916FA8">
        <w:rPr>
          <w:rFonts w:asciiTheme="minorHAnsi" w:hAnsiTheme="minorHAnsi" w:cstheme="minorHAnsi"/>
          <w:spacing w:val="-4"/>
        </w:rPr>
        <w:t xml:space="preserve"> </w:t>
      </w:r>
      <w:r w:rsidRPr="00916FA8">
        <w:rPr>
          <w:rFonts w:asciiTheme="minorHAnsi" w:hAnsiTheme="minorHAnsi" w:cstheme="minorHAnsi"/>
        </w:rPr>
        <w:t>findings. The</w:t>
      </w:r>
      <w:r w:rsidRPr="00916FA8">
        <w:rPr>
          <w:rFonts w:asciiTheme="minorHAnsi" w:hAnsiTheme="minorHAnsi" w:cstheme="minorHAnsi"/>
          <w:i/>
          <w:iCs/>
        </w:rPr>
        <w:t xml:space="preserve"> Research Implementation Plan</w:t>
      </w:r>
      <w:r w:rsidRPr="00916FA8">
        <w:rPr>
          <w:rFonts w:asciiTheme="minorHAnsi" w:hAnsiTheme="minorHAnsi" w:cstheme="minorHAnsi"/>
        </w:rPr>
        <w:t xml:space="preserve"> will be used to guide discussion about next steps for applying research </w:t>
      </w:r>
      <w:r w:rsidRPr="00916FA8">
        <w:rPr>
          <w:rFonts w:asciiTheme="minorHAnsi" w:hAnsiTheme="minorHAnsi" w:cstheme="minorHAnsi"/>
          <w:spacing w:val="-2"/>
        </w:rPr>
        <w:t>results.</w:t>
      </w:r>
    </w:p>
    <w:p w14:paraId="384C559E" w14:textId="77777777" w:rsidR="00916FA8" w:rsidRPr="00916FA8" w:rsidRDefault="002F6A18" w:rsidP="00716E87">
      <w:pPr>
        <w:pStyle w:val="BodyText"/>
        <w:spacing w:after="120"/>
        <w:ind w:left="360"/>
        <w:rPr>
          <w:rFonts w:asciiTheme="minorHAnsi" w:hAnsiTheme="minorHAnsi" w:cstheme="minorHAnsi"/>
        </w:rPr>
      </w:pPr>
      <w:r w:rsidRPr="00916FA8">
        <w:rPr>
          <w:rFonts w:asciiTheme="minorHAnsi" w:hAnsiTheme="minorHAnsi" w:cstheme="minorHAnsi"/>
          <w:b/>
          <w:bCs/>
        </w:rPr>
        <w:t xml:space="preserve">Completing the </w:t>
      </w:r>
      <w:r w:rsidR="000F7AA1" w:rsidRPr="00916FA8">
        <w:rPr>
          <w:rFonts w:asciiTheme="minorHAnsi" w:hAnsiTheme="minorHAnsi" w:cstheme="minorHAnsi"/>
          <w:b/>
          <w:bCs/>
          <w:i/>
          <w:iCs/>
        </w:rPr>
        <w:t>Research Implementation Plan</w:t>
      </w:r>
      <w:r w:rsidR="00257E5A" w:rsidRPr="00916FA8">
        <w:rPr>
          <w:rFonts w:asciiTheme="minorHAnsi" w:hAnsiTheme="minorHAnsi" w:cstheme="minorHAnsi"/>
          <w:b/>
          <w:bCs/>
        </w:rPr>
        <w:t>.</w:t>
      </w:r>
      <w:r w:rsidRPr="00916FA8">
        <w:rPr>
          <w:rFonts w:asciiTheme="minorHAnsi" w:hAnsiTheme="minorHAnsi" w:cstheme="minorHAnsi"/>
        </w:rPr>
        <w:t xml:space="preserve"> </w:t>
      </w:r>
      <w:r w:rsidR="00916FA8" w:rsidRPr="00916FA8">
        <w:rPr>
          <w:rFonts w:asciiTheme="minorHAnsi" w:hAnsiTheme="minorHAnsi" w:cstheme="minorHAnsi"/>
        </w:rPr>
        <w:t>After</w:t>
      </w:r>
      <w:r w:rsidR="00916FA8" w:rsidRPr="00916FA8">
        <w:rPr>
          <w:rFonts w:asciiTheme="minorHAnsi" w:hAnsiTheme="minorHAnsi" w:cstheme="minorHAnsi"/>
          <w:spacing w:val="-4"/>
        </w:rPr>
        <w:t xml:space="preserve"> </w:t>
      </w:r>
      <w:r w:rsidR="00916FA8" w:rsidRPr="00916FA8">
        <w:rPr>
          <w:rFonts w:asciiTheme="minorHAnsi" w:hAnsiTheme="minorHAnsi" w:cstheme="minorHAnsi"/>
        </w:rPr>
        <w:t>the</w:t>
      </w:r>
      <w:r w:rsidR="00916FA8" w:rsidRPr="00916FA8">
        <w:rPr>
          <w:rFonts w:asciiTheme="minorHAnsi" w:hAnsiTheme="minorHAnsi" w:cstheme="minorHAnsi"/>
          <w:spacing w:val="-3"/>
        </w:rPr>
        <w:t xml:space="preserve"> </w:t>
      </w:r>
      <w:r w:rsidR="00916FA8" w:rsidRPr="00916FA8">
        <w:rPr>
          <w:rFonts w:asciiTheme="minorHAnsi" w:hAnsiTheme="minorHAnsi" w:cstheme="minorHAnsi"/>
        </w:rPr>
        <w:t>implementation</w:t>
      </w:r>
      <w:r w:rsidR="00916FA8" w:rsidRPr="00916FA8">
        <w:rPr>
          <w:rFonts w:asciiTheme="minorHAnsi" w:hAnsiTheme="minorHAnsi" w:cstheme="minorHAnsi"/>
          <w:spacing w:val="-3"/>
        </w:rPr>
        <w:t xml:space="preserve"> </w:t>
      </w:r>
      <w:r w:rsidR="00916FA8" w:rsidRPr="00916FA8">
        <w:rPr>
          <w:rFonts w:asciiTheme="minorHAnsi" w:hAnsiTheme="minorHAnsi" w:cstheme="minorHAnsi"/>
        </w:rPr>
        <w:t>plan</w:t>
      </w:r>
      <w:r w:rsidR="00916FA8" w:rsidRPr="00916FA8">
        <w:rPr>
          <w:rFonts w:asciiTheme="minorHAnsi" w:hAnsiTheme="minorHAnsi" w:cstheme="minorHAnsi"/>
          <w:spacing w:val="-3"/>
        </w:rPr>
        <w:t xml:space="preserve"> </w:t>
      </w:r>
      <w:r w:rsidR="00916FA8" w:rsidRPr="00916FA8">
        <w:rPr>
          <w:rFonts w:asciiTheme="minorHAnsi" w:hAnsiTheme="minorHAnsi" w:cstheme="minorHAnsi"/>
        </w:rPr>
        <w:t>development</w:t>
      </w:r>
      <w:r w:rsidR="00916FA8" w:rsidRPr="00916FA8">
        <w:rPr>
          <w:rFonts w:asciiTheme="minorHAnsi" w:hAnsiTheme="minorHAnsi" w:cstheme="minorHAnsi"/>
          <w:spacing w:val="-4"/>
        </w:rPr>
        <w:t xml:space="preserve"> </w:t>
      </w:r>
      <w:r w:rsidR="00916FA8" w:rsidRPr="00916FA8">
        <w:rPr>
          <w:rFonts w:asciiTheme="minorHAnsi" w:hAnsiTheme="minorHAnsi" w:cstheme="minorHAnsi"/>
        </w:rPr>
        <w:t>meeting,</w:t>
      </w:r>
      <w:r w:rsidR="00916FA8" w:rsidRPr="00916FA8">
        <w:rPr>
          <w:rFonts w:asciiTheme="minorHAnsi" w:hAnsiTheme="minorHAnsi" w:cstheme="minorHAnsi"/>
          <w:spacing w:val="-4"/>
        </w:rPr>
        <w:t xml:space="preserve"> </w:t>
      </w:r>
      <w:r w:rsidR="00916FA8" w:rsidRPr="00916FA8">
        <w:rPr>
          <w:rFonts w:asciiTheme="minorHAnsi" w:hAnsiTheme="minorHAnsi" w:cstheme="minorHAnsi"/>
        </w:rPr>
        <w:t>the</w:t>
      </w:r>
      <w:r w:rsidR="00916FA8" w:rsidRPr="00916FA8">
        <w:rPr>
          <w:rFonts w:asciiTheme="minorHAnsi" w:hAnsiTheme="minorHAnsi" w:cstheme="minorHAnsi"/>
          <w:spacing w:val="-4"/>
        </w:rPr>
        <w:t xml:space="preserve"> </w:t>
      </w:r>
      <w:r w:rsidR="00916FA8" w:rsidRPr="00916FA8">
        <w:rPr>
          <w:rFonts w:asciiTheme="minorHAnsi" w:hAnsiTheme="minorHAnsi" w:cstheme="minorHAnsi"/>
        </w:rPr>
        <w:t xml:space="preserve">TAC members will complete agency-dependent </w:t>
      </w:r>
      <w:r w:rsidR="00916FA8" w:rsidRPr="00716E87">
        <w:rPr>
          <w:rFonts w:asciiTheme="minorHAnsi" w:hAnsiTheme="minorHAnsi" w:cstheme="minorHAnsi"/>
          <w:i/>
          <w:iCs/>
        </w:rPr>
        <w:t>Research Implementation Plan(s)</w:t>
      </w:r>
      <w:r w:rsidR="00916FA8" w:rsidRPr="00916FA8">
        <w:rPr>
          <w:rFonts w:asciiTheme="minorHAnsi" w:hAnsiTheme="minorHAnsi" w:cstheme="minorHAnsi"/>
        </w:rPr>
        <w:t xml:space="preserve">. After briefly describing the implementation plan and how its results will benefit their agency and its stakeholders, the </w:t>
      </w:r>
      <w:r w:rsidR="00916FA8" w:rsidRPr="00716E87">
        <w:rPr>
          <w:rFonts w:asciiTheme="minorHAnsi" w:hAnsiTheme="minorHAnsi" w:cstheme="minorHAnsi"/>
          <w:i/>
          <w:iCs/>
        </w:rPr>
        <w:t>Research Implementation Plan</w:t>
      </w:r>
      <w:r w:rsidR="00916FA8" w:rsidRPr="00916FA8">
        <w:rPr>
          <w:rFonts w:asciiTheme="minorHAnsi" w:hAnsiTheme="minorHAnsi" w:cstheme="minorHAnsi"/>
        </w:rPr>
        <w:t xml:space="preserve"> requires the TAC members to:</w:t>
      </w:r>
    </w:p>
    <w:p w14:paraId="4E4F255D" w14:textId="0BD978EB" w:rsidR="00745CDF" w:rsidRDefault="00380D7E" w:rsidP="00FF5524">
      <w:pPr>
        <w:pStyle w:val="ListParagraph"/>
        <w:numPr>
          <w:ilvl w:val="0"/>
          <w:numId w:val="23"/>
        </w:numPr>
        <w:ind w:left="1080"/>
      </w:pPr>
      <w:r>
        <w:t>Identify any other stakeholders</w:t>
      </w:r>
      <w:r w:rsidR="00621EFD">
        <w:t xml:space="preserve"> who are</w:t>
      </w:r>
      <w:r>
        <w:t xml:space="preserve"> not members of the TAC </w:t>
      </w:r>
      <w:r w:rsidR="00621EFD">
        <w:t>but</w:t>
      </w:r>
      <w:r>
        <w:t xml:space="preserve"> must provide input into </w:t>
      </w:r>
      <w:r w:rsidR="00621EFD">
        <w:t xml:space="preserve">the implementation of </w:t>
      </w:r>
      <w:r>
        <w:t xml:space="preserve">project results. If needed, invite these individuals to </w:t>
      </w:r>
      <w:r w:rsidR="00745CDF">
        <w:t xml:space="preserve">review or assist with final </w:t>
      </w:r>
      <w:r w:rsidR="00621EFD">
        <w:t xml:space="preserve">Research </w:t>
      </w:r>
      <w:r w:rsidR="00745CDF">
        <w:t xml:space="preserve">Implementation Plan development. </w:t>
      </w:r>
    </w:p>
    <w:p w14:paraId="1F7F5614" w14:textId="2A27A76F" w:rsidR="002F6A18" w:rsidRDefault="002F6A18" w:rsidP="00FF5524">
      <w:pPr>
        <w:pStyle w:val="ListParagraph"/>
        <w:numPr>
          <w:ilvl w:val="0"/>
          <w:numId w:val="23"/>
        </w:numPr>
        <w:ind w:left="1080"/>
      </w:pPr>
      <w:r>
        <w:t xml:space="preserve">Identify the major tasks that will be required to implement findings. </w:t>
      </w:r>
    </w:p>
    <w:p w14:paraId="7315F9BB" w14:textId="77777777" w:rsidR="002F6A18" w:rsidRDefault="002F6A18" w:rsidP="00FF5524">
      <w:pPr>
        <w:pStyle w:val="ListParagraph"/>
        <w:numPr>
          <w:ilvl w:val="0"/>
          <w:numId w:val="23"/>
        </w:numPr>
        <w:ind w:left="1080"/>
      </w:pPr>
      <w:r>
        <w:t xml:space="preserve">Present potential challenges or barriers to implementation along with possible mitigation measures. </w:t>
      </w:r>
    </w:p>
    <w:p w14:paraId="2D1A6B2D" w14:textId="77777777" w:rsidR="002F6A18" w:rsidRDefault="002F6A18" w:rsidP="00FF5524">
      <w:pPr>
        <w:pStyle w:val="ListParagraph"/>
        <w:numPr>
          <w:ilvl w:val="0"/>
          <w:numId w:val="23"/>
        </w:numPr>
        <w:ind w:left="1080"/>
      </w:pPr>
      <w:r>
        <w:t>Describe expected benefits, including possible assessment metrics.</w:t>
      </w:r>
    </w:p>
    <w:p w14:paraId="698E7B15" w14:textId="77777777" w:rsidR="002F6A18" w:rsidRDefault="002F6A18" w:rsidP="00FF5524">
      <w:pPr>
        <w:pStyle w:val="ListParagraph"/>
        <w:numPr>
          <w:ilvl w:val="0"/>
          <w:numId w:val="23"/>
        </w:numPr>
        <w:ind w:left="1080"/>
      </w:pPr>
      <w:r>
        <w:t>Identify training needs, including the pool of potential trainees, and the nature and extent of the training.</w:t>
      </w:r>
    </w:p>
    <w:p w14:paraId="1A14B763" w14:textId="77777777" w:rsidR="002F6A18" w:rsidRPr="00C0452A" w:rsidRDefault="002F6A18" w:rsidP="00FF5524">
      <w:pPr>
        <w:pStyle w:val="ListParagraph"/>
        <w:numPr>
          <w:ilvl w:val="0"/>
          <w:numId w:val="23"/>
        </w:numPr>
        <w:ind w:left="1080"/>
      </w:pPr>
      <w:r>
        <w:t xml:space="preserve">Highlight gaps in findings and recommend areas for future research. </w:t>
      </w:r>
    </w:p>
    <w:p w14:paraId="65E45E45" w14:textId="77777777" w:rsidR="00FF5524" w:rsidRDefault="00FF5524" w:rsidP="00FF5524">
      <w:pPr>
        <w:ind w:left="360"/>
      </w:pPr>
    </w:p>
    <w:p w14:paraId="08677B91" w14:textId="771E9069" w:rsidR="005809DF" w:rsidRDefault="00FF5524" w:rsidP="00FF5524">
      <w:pPr>
        <w:ind w:left="360"/>
      </w:pPr>
      <w:r w:rsidRPr="00E948D5">
        <w:rPr>
          <w:b/>
          <w:bCs/>
        </w:rPr>
        <w:t xml:space="preserve">Publishing the </w:t>
      </w:r>
      <w:r w:rsidR="000F7AA1" w:rsidRPr="00E948D5">
        <w:rPr>
          <w:b/>
          <w:bCs/>
          <w:i/>
          <w:iCs/>
        </w:rPr>
        <w:t>Research Implementation Plan</w:t>
      </w:r>
      <w:r w:rsidRPr="00E948D5">
        <w:t xml:space="preserve">. The </w:t>
      </w:r>
      <w:r w:rsidR="007C354B" w:rsidRPr="00E948D5">
        <w:t xml:space="preserve">TAC will provide </w:t>
      </w:r>
      <w:r w:rsidRPr="00E948D5">
        <w:t xml:space="preserve">the completed </w:t>
      </w:r>
      <w:r w:rsidR="000F7AA1" w:rsidRPr="00E948D5">
        <w:rPr>
          <w:i/>
          <w:iCs/>
        </w:rPr>
        <w:t>Research Implementation Plan</w:t>
      </w:r>
      <w:r w:rsidR="00716E87" w:rsidRPr="00E948D5">
        <w:rPr>
          <w:i/>
          <w:iCs/>
        </w:rPr>
        <w:t>(s)</w:t>
      </w:r>
      <w:r w:rsidRPr="00E948D5">
        <w:t xml:space="preserve"> </w:t>
      </w:r>
      <w:r w:rsidR="007C354B" w:rsidRPr="00E948D5">
        <w:t xml:space="preserve">to the research team for inclusion </w:t>
      </w:r>
      <w:r w:rsidRPr="00E948D5">
        <w:t>in the final report as Appendix A: Implementation</w:t>
      </w:r>
      <w:r w:rsidR="007C354B" w:rsidRPr="00E948D5">
        <w:t>. A copy of the Research Implementation Plan</w:t>
      </w:r>
      <w:r w:rsidR="00CB6901" w:rsidRPr="00E948D5">
        <w:t>(s)</w:t>
      </w:r>
      <w:r w:rsidR="007C354B" w:rsidRPr="00E948D5">
        <w:t xml:space="preserve"> will also be provided to Iowa DOT Research </w:t>
      </w:r>
      <w:r w:rsidR="0028415A" w:rsidRPr="00E948D5">
        <w:t>&amp;</w:t>
      </w:r>
      <w:r w:rsidR="007C354B" w:rsidRPr="00E948D5">
        <w:t xml:space="preserve"> Analytics Bureau.</w:t>
      </w:r>
      <w:r>
        <w:t xml:space="preserve">  </w:t>
      </w:r>
    </w:p>
    <w:p w14:paraId="1B108F0B" w14:textId="77777777" w:rsidR="00053F6C" w:rsidRDefault="00053F6C" w:rsidP="00E25474">
      <w:pPr>
        <w:ind w:left="360"/>
      </w:pPr>
    </w:p>
    <w:p w14:paraId="21DB1980" w14:textId="4C6F17B1" w:rsidR="00716E87" w:rsidRPr="00BC6556" w:rsidRDefault="00716E87" w:rsidP="00E25474">
      <w:r>
        <w:rPr>
          <w:b/>
          <w:bCs/>
        </w:rPr>
        <w:t>Appendix B. Technical Brief</w:t>
      </w:r>
      <w:r w:rsidR="009E2161">
        <w:rPr>
          <w:b/>
          <w:bCs/>
        </w:rPr>
        <w:t xml:space="preserve">. </w:t>
      </w:r>
      <w:r w:rsidR="009E2161">
        <w:rPr>
          <w:rFonts w:ascii="Calibri" w:hAnsi="Calibri" w:cs="Calibri"/>
          <w:color w:val="000000" w:themeColor="text1"/>
        </w:rPr>
        <w:t xml:space="preserve">A Tech Transfer Summary is prepared at the same time as the final report. Like the final report, this technical brief is reviewed by the TAC and the Iowa DOT Project Manager. More information, including a template, is provided in the </w:t>
      </w:r>
      <w:hyperlink r:id="rId29" w:history="1">
        <w:r w:rsidR="009E2161" w:rsidRPr="009E2161">
          <w:rPr>
            <w:rStyle w:val="Hyperlink"/>
            <w:i/>
            <w:iCs/>
          </w:rPr>
          <w:t>Final Report Template</w:t>
        </w:r>
      </w:hyperlink>
      <w:r w:rsidR="009E2161">
        <w:t>.</w:t>
      </w:r>
    </w:p>
    <w:p w14:paraId="1F7E7ACD" w14:textId="77777777" w:rsidR="00716E87" w:rsidRDefault="00716E87" w:rsidP="00E25474">
      <w:pPr>
        <w:rPr>
          <w:b/>
          <w:bCs/>
        </w:rPr>
      </w:pPr>
    </w:p>
    <w:p w14:paraId="3F4266A1" w14:textId="2BF6CF92" w:rsidR="00AE5B40" w:rsidRDefault="00AE5B40" w:rsidP="00E25474">
      <w:r w:rsidRPr="003D2E16">
        <w:rPr>
          <w:b/>
          <w:bCs/>
        </w:rPr>
        <w:t xml:space="preserve">Appendix </w:t>
      </w:r>
      <w:r w:rsidR="00716E87">
        <w:rPr>
          <w:b/>
          <w:bCs/>
        </w:rPr>
        <w:t>C</w:t>
      </w:r>
      <w:r w:rsidRPr="003D2E16">
        <w:rPr>
          <w:b/>
          <w:bCs/>
        </w:rPr>
        <w:t>.</w:t>
      </w:r>
      <w:r w:rsidR="00716E87">
        <w:rPr>
          <w:b/>
          <w:bCs/>
        </w:rPr>
        <w:t xml:space="preserve"> Other </w:t>
      </w:r>
      <w:r>
        <w:rPr>
          <w:b/>
          <w:bCs/>
        </w:rPr>
        <w:t>Project Deliverables</w:t>
      </w:r>
      <w:r w:rsidRPr="00AE5B40">
        <w:t xml:space="preserve">. </w:t>
      </w:r>
      <w:r>
        <w:t xml:space="preserve">Prepare and present a list of the project deliverables the research team has prepared for this project. This list might include: </w:t>
      </w:r>
    </w:p>
    <w:p w14:paraId="52D2F673" w14:textId="04622DEB" w:rsidR="00AE5B40" w:rsidRDefault="00AE5B40" w:rsidP="005F26EC">
      <w:pPr>
        <w:pStyle w:val="ListParagraph"/>
        <w:numPr>
          <w:ilvl w:val="0"/>
          <w:numId w:val="31"/>
        </w:numPr>
        <w:contextualSpacing/>
      </w:pPr>
      <w:r>
        <w:t>Database</w:t>
      </w:r>
    </w:p>
    <w:p w14:paraId="02457485" w14:textId="77777777" w:rsidR="00AE5B40" w:rsidRDefault="00AE5B40" w:rsidP="005F26EC">
      <w:pPr>
        <w:pStyle w:val="ListParagraph"/>
        <w:numPr>
          <w:ilvl w:val="0"/>
          <w:numId w:val="31"/>
        </w:numPr>
        <w:contextualSpacing/>
      </w:pPr>
      <w:r>
        <w:t>Equipment purchased with project funds</w:t>
      </w:r>
    </w:p>
    <w:p w14:paraId="3D93C485" w14:textId="0CA0802E" w:rsidR="00AE5B40" w:rsidRDefault="00AE5B40" w:rsidP="005F26EC">
      <w:pPr>
        <w:pStyle w:val="ListParagraph"/>
        <w:numPr>
          <w:ilvl w:val="0"/>
          <w:numId w:val="31"/>
        </w:numPr>
        <w:contextualSpacing/>
      </w:pPr>
      <w:r>
        <w:t>Manual or guide</w:t>
      </w:r>
    </w:p>
    <w:p w14:paraId="68E6F09E" w14:textId="77777777" w:rsidR="00AE5B40" w:rsidRDefault="00AE5B40" w:rsidP="005F26EC">
      <w:pPr>
        <w:pStyle w:val="ListParagraph"/>
        <w:numPr>
          <w:ilvl w:val="0"/>
          <w:numId w:val="31"/>
        </w:numPr>
        <w:contextualSpacing/>
      </w:pPr>
      <w:r>
        <w:t>Report (other than this final report)</w:t>
      </w:r>
    </w:p>
    <w:p w14:paraId="7EA9C71E" w14:textId="6185D140" w:rsidR="00AE5B40" w:rsidRDefault="00AE5B40" w:rsidP="005F26EC">
      <w:pPr>
        <w:pStyle w:val="ListParagraph"/>
        <w:numPr>
          <w:ilvl w:val="0"/>
          <w:numId w:val="31"/>
        </w:numPr>
        <w:contextualSpacing/>
      </w:pPr>
      <w:r>
        <w:t xml:space="preserve">Computer program, software or </w:t>
      </w:r>
      <w:proofErr w:type="gramStart"/>
      <w:r>
        <w:t>other</w:t>
      </w:r>
      <w:proofErr w:type="gramEnd"/>
      <w:r>
        <w:t xml:space="preserve"> online tool</w:t>
      </w:r>
    </w:p>
    <w:p w14:paraId="5248D56A" w14:textId="77777777" w:rsidR="00AE5B40" w:rsidRDefault="00AE5B40" w:rsidP="005F26EC">
      <w:pPr>
        <w:pStyle w:val="ListParagraph"/>
        <w:numPr>
          <w:ilvl w:val="0"/>
          <w:numId w:val="31"/>
        </w:numPr>
        <w:contextualSpacing/>
      </w:pPr>
      <w:r>
        <w:t xml:space="preserve">User or instruction manual </w:t>
      </w:r>
    </w:p>
    <w:p w14:paraId="4F3025BD" w14:textId="53B38659" w:rsidR="00AE5B40" w:rsidRDefault="00AE5B40" w:rsidP="005F26EC">
      <w:pPr>
        <w:pStyle w:val="ListParagraph"/>
        <w:numPr>
          <w:ilvl w:val="0"/>
          <w:numId w:val="31"/>
        </w:numPr>
        <w:contextualSpacing/>
      </w:pPr>
      <w:r>
        <w:t xml:space="preserve">Photographs </w:t>
      </w:r>
      <w:r w:rsidR="00E25474">
        <w:t>and</w:t>
      </w:r>
      <w:r>
        <w:t xml:space="preserve"> other image</w:t>
      </w:r>
      <w:r w:rsidR="00E25474">
        <w:t xml:space="preserve"> files</w:t>
      </w:r>
    </w:p>
    <w:p w14:paraId="0524A286" w14:textId="77777777" w:rsidR="00AE5B40" w:rsidRDefault="00AE5B40" w:rsidP="005F26EC">
      <w:pPr>
        <w:pStyle w:val="ListParagraph"/>
        <w:numPr>
          <w:ilvl w:val="0"/>
          <w:numId w:val="31"/>
        </w:numPr>
        <w:contextualSpacing/>
      </w:pPr>
      <w:r>
        <w:t>Video or other audio-visual material</w:t>
      </w:r>
    </w:p>
    <w:p w14:paraId="59BD9A59" w14:textId="3B9F1DF4" w:rsidR="005F26EC" w:rsidRDefault="005F26EC" w:rsidP="005F26EC">
      <w:pPr>
        <w:pStyle w:val="ListParagraph"/>
        <w:numPr>
          <w:ilvl w:val="0"/>
          <w:numId w:val="31"/>
        </w:numPr>
        <w:spacing w:after="240"/>
        <w:contextualSpacing/>
      </w:pPr>
      <w:r>
        <w:t>Data management plan</w:t>
      </w:r>
    </w:p>
    <w:p w14:paraId="399AB3D6" w14:textId="3DD67986" w:rsidR="00717ABD" w:rsidRDefault="00717ABD" w:rsidP="00841AB2">
      <w:pPr>
        <w:spacing w:before="120"/>
      </w:pPr>
      <w:r w:rsidRPr="00717ABD">
        <w:lastRenderedPageBreak/>
        <w:t xml:space="preserve">All documents </w:t>
      </w:r>
      <w:r>
        <w:t xml:space="preserve">must </w:t>
      </w:r>
      <w:r w:rsidR="005F26EC">
        <w:t>meet accessibility requirements</w:t>
      </w:r>
      <w:r>
        <w:t>. Chapter 3 presents accessibility requirements and describe</w:t>
      </w:r>
      <w:r w:rsidR="003373F3">
        <w:t xml:space="preserve">s </w:t>
      </w:r>
      <w:r>
        <w:t>how to meet them.</w:t>
      </w:r>
    </w:p>
    <w:p w14:paraId="030A6C47" w14:textId="77777777" w:rsidR="009E2161" w:rsidRPr="00717ABD" w:rsidRDefault="009E2161" w:rsidP="00841AB2">
      <w:pPr>
        <w:spacing w:before="120"/>
      </w:pPr>
    </w:p>
    <w:p w14:paraId="7CE6472E" w14:textId="5699CDA0" w:rsidR="001120FD" w:rsidRDefault="003D2E16" w:rsidP="00E6043B">
      <w:r w:rsidRPr="003D2E16">
        <w:rPr>
          <w:b/>
          <w:bCs/>
        </w:rPr>
        <w:t xml:space="preserve">Appendix </w:t>
      </w:r>
      <w:r w:rsidR="00717ABD">
        <w:rPr>
          <w:b/>
          <w:bCs/>
        </w:rPr>
        <w:t>D</w:t>
      </w:r>
      <w:r w:rsidRPr="003D2E16">
        <w:rPr>
          <w:b/>
          <w:bCs/>
        </w:rPr>
        <w:t>.</w:t>
      </w:r>
      <w:r w:rsidR="001120FD" w:rsidRPr="001120FD">
        <w:t xml:space="preserve"> </w:t>
      </w:r>
      <w:r w:rsidR="001120FD" w:rsidRPr="001120FD">
        <w:rPr>
          <w:b/>
          <w:bCs/>
        </w:rPr>
        <w:t>Equipment and Material Specifications</w:t>
      </w:r>
      <w:r w:rsidR="001120FD" w:rsidRPr="00841AB2">
        <w:t xml:space="preserve">. </w:t>
      </w:r>
      <w:r w:rsidR="001120FD">
        <w:t xml:space="preserve">Include this appendix only if applicable. </w:t>
      </w:r>
      <w:r w:rsidR="00392CE3">
        <w:t xml:space="preserve">This appendix is required if the project includes any purchase of equipment or tangible items. </w:t>
      </w:r>
      <w:r w:rsidR="001120FD">
        <w:t xml:space="preserve">Content appropriate for this appendix includes materials lists, scanned material certifications, scanned equipment flyers, equipment costs, warranties, and similar content. </w:t>
      </w:r>
    </w:p>
    <w:p w14:paraId="59CF86FD" w14:textId="77777777" w:rsidR="001120FD" w:rsidRDefault="001120FD" w:rsidP="00FF5524"/>
    <w:p w14:paraId="4CB12065" w14:textId="1C0103DA" w:rsidR="00B80641" w:rsidRDefault="001120FD" w:rsidP="00AA2D88">
      <w:pPr>
        <w:rPr>
          <w:b/>
          <w:sz w:val="36"/>
          <w:szCs w:val="36"/>
        </w:rPr>
      </w:pPr>
      <w:r>
        <w:t xml:space="preserve">A disposal agreement </w:t>
      </w:r>
      <w:r w:rsidR="00222449">
        <w:t xml:space="preserve">may be </w:t>
      </w:r>
      <w:r>
        <w:t>required if the project requires purchase of equipment</w:t>
      </w:r>
      <w:r w:rsidR="00222449">
        <w:t xml:space="preserve"> or nonconsumable tangible items</w:t>
      </w:r>
      <w:r>
        <w:t>.</w:t>
      </w:r>
      <w:bookmarkStart w:id="14" w:name="_Accessibility"/>
      <w:bookmarkEnd w:id="14"/>
      <w:r w:rsidR="00E70042">
        <w:t xml:space="preserve"> Refer to </w:t>
      </w:r>
      <w:r w:rsidR="00621EFD">
        <w:t xml:space="preserve">the </w:t>
      </w:r>
      <w:r w:rsidR="00E70042">
        <w:t>Contract Agreement</w:t>
      </w:r>
      <w:r w:rsidR="005435EA">
        <w:t xml:space="preserve"> </w:t>
      </w:r>
      <w:r w:rsidR="00E70042">
        <w:t>for specific disposal requirements</w:t>
      </w:r>
      <w:r w:rsidR="00BF4788">
        <w:t xml:space="preserve"> or contact the </w:t>
      </w:r>
      <w:r w:rsidR="00621EFD">
        <w:t>p</w:t>
      </w:r>
      <w:r w:rsidR="00BF4788">
        <w:t xml:space="preserve">roject </w:t>
      </w:r>
      <w:r w:rsidR="00621EFD">
        <w:t>m</w:t>
      </w:r>
      <w:r w:rsidR="00BF4788">
        <w:t>anager.</w:t>
      </w:r>
      <w:r w:rsidR="00B80641">
        <w:br w:type="page"/>
      </w:r>
    </w:p>
    <w:p w14:paraId="3259855D" w14:textId="43B9DF1C" w:rsidR="003D2C83" w:rsidRPr="002805C2" w:rsidRDefault="00B5126B" w:rsidP="00514F2C">
      <w:pPr>
        <w:pStyle w:val="Heading1"/>
      </w:pPr>
      <w:bookmarkStart w:id="15" w:name="_Accessibility_1"/>
      <w:bookmarkStart w:id="16" w:name="_Toc206487114"/>
      <w:bookmarkEnd w:id="15"/>
      <w:r w:rsidRPr="002805C2">
        <w:lastRenderedPageBreak/>
        <w:t>Accessibility</w:t>
      </w:r>
      <w:bookmarkEnd w:id="16"/>
    </w:p>
    <w:p w14:paraId="7391C542" w14:textId="5C5565A6" w:rsidR="009A2D07" w:rsidRDefault="00E47131" w:rsidP="00E42A3E">
      <w:pPr>
        <w:spacing w:after="240"/>
      </w:pPr>
      <w:r>
        <w:t xml:space="preserve">Final reports submitted to Iowa DOT must meet the agency’s expectations for report content, as described in the </w:t>
      </w:r>
      <w:hyperlink r:id="rId30" w:history="1">
        <w:r w:rsidR="0037260D" w:rsidRPr="009E2161">
          <w:rPr>
            <w:rStyle w:val="Hyperlink"/>
            <w:i/>
            <w:iCs/>
          </w:rPr>
          <w:t>Final Report Template</w:t>
        </w:r>
      </w:hyperlink>
      <w:r>
        <w:t xml:space="preserve">, and the </w:t>
      </w:r>
      <w:r w:rsidR="00B5126B" w:rsidRPr="00F443C4">
        <w:t xml:space="preserve">federal accessibility requirements </w:t>
      </w:r>
      <w:r w:rsidR="00F443C4">
        <w:t>defined</w:t>
      </w:r>
      <w:r w:rsidR="00B5126B" w:rsidRPr="00F443C4">
        <w:t xml:space="preserve"> </w:t>
      </w:r>
      <w:r w:rsidR="00315FF7" w:rsidRPr="00F443C4">
        <w:t xml:space="preserve">in </w:t>
      </w:r>
      <w:hyperlink r:id="rId31" w:history="1">
        <w:r w:rsidR="00C742D7">
          <w:rPr>
            <w:rStyle w:val="Hyperlink"/>
          </w:rPr>
          <w:t>Section 508 of the Rehabilitation Act of 1973</w:t>
        </w:r>
      </w:hyperlink>
      <w:r w:rsidR="00B5126B" w:rsidRPr="00F443C4">
        <w:t xml:space="preserve">. </w:t>
      </w:r>
    </w:p>
    <w:p w14:paraId="128082C0" w14:textId="6C9EECF0" w:rsidR="009A2D07" w:rsidRPr="009A2D07" w:rsidRDefault="009A2D07" w:rsidP="00E42A3E">
      <w:pPr>
        <w:spacing w:line="259" w:lineRule="auto"/>
        <w:ind w:left="1080" w:right="720" w:hanging="720"/>
        <w:rPr>
          <w:i/>
          <w:iCs/>
        </w:rPr>
      </w:pPr>
      <w:r w:rsidRPr="001C02BA">
        <w:rPr>
          <w:i/>
          <w:sz w:val="32"/>
          <w:szCs w:val="32"/>
        </w:rPr>
        <w:sym w:font="Wingdings" w:char="F0C6"/>
      </w:r>
      <w:r w:rsidRPr="001C02BA">
        <w:rPr>
          <w:i/>
          <w:sz w:val="32"/>
          <w:szCs w:val="32"/>
        </w:rPr>
        <w:t xml:space="preserve"> </w:t>
      </w:r>
      <w:r>
        <w:rPr>
          <w:i/>
        </w:rPr>
        <w:tab/>
      </w:r>
      <w:r w:rsidRPr="009A2D07">
        <w:rPr>
          <w:i/>
          <w:iCs/>
        </w:rPr>
        <w:t xml:space="preserve">Iowa DOT requires the submission of both Word and PDF </w:t>
      </w:r>
      <w:r w:rsidR="00514F2C">
        <w:rPr>
          <w:i/>
          <w:iCs/>
        </w:rPr>
        <w:t>versions</w:t>
      </w:r>
      <w:r w:rsidRPr="009A2D07">
        <w:rPr>
          <w:i/>
          <w:iCs/>
        </w:rPr>
        <w:t xml:space="preserve"> of a final report. Only the PDF will be submitted to various </w:t>
      </w:r>
      <w:r w:rsidR="00514F2C">
        <w:rPr>
          <w:i/>
          <w:iCs/>
        </w:rPr>
        <w:t xml:space="preserve">online </w:t>
      </w:r>
      <w:r w:rsidRPr="009A2D07">
        <w:rPr>
          <w:i/>
          <w:iCs/>
        </w:rPr>
        <w:t>platforms for public access.</w:t>
      </w:r>
    </w:p>
    <w:p w14:paraId="721BB07D" w14:textId="77777777" w:rsidR="009A2D07" w:rsidRDefault="009A2D07" w:rsidP="006D77DC"/>
    <w:p w14:paraId="2F5E0E56" w14:textId="456C984E" w:rsidR="00B5126B" w:rsidRDefault="00FF0818" w:rsidP="00E42A3E">
      <w:pPr>
        <w:spacing w:after="240"/>
      </w:pPr>
      <w:r w:rsidRPr="00FF0818">
        <w:t xml:space="preserve">To </w:t>
      </w:r>
      <w:r>
        <w:t>meet</w:t>
      </w:r>
      <w:r w:rsidRPr="00FF0818">
        <w:t xml:space="preserve"> Section 508 accessibility compliance</w:t>
      </w:r>
      <w:r>
        <w:t xml:space="preserve"> requirements</w:t>
      </w:r>
      <w:r w:rsidRPr="00FF0818">
        <w:t xml:space="preserve">, </w:t>
      </w:r>
      <w:r w:rsidR="00D00215">
        <w:t>auth</w:t>
      </w:r>
      <w:r>
        <w:t xml:space="preserve">ors must test </w:t>
      </w:r>
      <w:r w:rsidRPr="00FF0818">
        <w:t>final reports in</w:t>
      </w:r>
      <w:r>
        <w:t xml:space="preserve"> both the</w:t>
      </w:r>
      <w:r w:rsidRPr="00FF0818">
        <w:t xml:space="preserve"> Microsoft Word and Adobe Acrobat (PDF) formats using accessibility checkers built into Microsoft Word and Adobe Acrobat.</w:t>
      </w:r>
      <w:r w:rsidR="00777085">
        <w:t xml:space="preserve"> Authors are required to address any e</w:t>
      </w:r>
      <w:r>
        <w:t>rrors and failures in these documents before submitting final documents to</w:t>
      </w:r>
      <w:r w:rsidR="00777085">
        <w:t xml:space="preserve"> Iowa DOT</w:t>
      </w:r>
      <w:r w:rsidR="002A0264">
        <w:t xml:space="preserve">. </w:t>
      </w:r>
      <w:r w:rsidR="004963BC">
        <w:t>T</w:t>
      </w:r>
      <w:r w:rsidR="004963BC" w:rsidRPr="004963BC">
        <w:t xml:space="preserve">ools and practices </w:t>
      </w:r>
      <w:r w:rsidR="004963BC">
        <w:t>for</w:t>
      </w:r>
      <w:r w:rsidR="004963BC" w:rsidRPr="004963BC">
        <w:t xml:space="preserve"> check</w:t>
      </w:r>
      <w:r w:rsidR="004963BC">
        <w:t>ing</w:t>
      </w:r>
      <w:r w:rsidR="004963BC" w:rsidRPr="004963BC">
        <w:t xml:space="preserve"> accessibility </w:t>
      </w:r>
      <w:r w:rsidR="004963BC">
        <w:t>are provided below.</w:t>
      </w:r>
    </w:p>
    <w:p w14:paraId="1BEAB8C6" w14:textId="582FBCF5" w:rsidR="00777085" w:rsidRDefault="00777085" w:rsidP="00E42A3E">
      <w:pPr>
        <w:spacing w:line="259" w:lineRule="auto"/>
        <w:ind w:left="1080" w:right="720" w:hanging="720"/>
      </w:pPr>
      <w:r w:rsidRPr="001C02BA">
        <w:rPr>
          <w:i/>
          <w:sz w:val="32"/>
          <w:szCs w:val="32"/>
        </w:rPr>
        <w:sym w:font="Wingdings" w:char="F0C6"/>
      </w:r>
      <w:r w:rsidRPr="001C02BA">
        <w:rPr>
          <w:i/>
          <w:sz w:val="32"/>
          <w:szCs w:val="32"/>
        </w:rPr>
        <w:t xml:space="preserve"> </w:t>
      </w:r>
      <w:r>
        <w:rPr>
          <w:i/>
        </w:rPr>
        <w:tab/>
        <w:t xml:space="preserve">Authors are advised to make a Word file as compliant as possible </w:t>
      </w:r>
      <w:r w:rsidRPr="00732F02">
        <w:rPr>
          <w:b/>
          <w:bCs/>
          <w:i/>
        </w:rPr>
        <w:t>before</w:t>
      </w:r>
      <w:r>
        <w:rPr>
          <w:i/>
        </w:rPr>
        <w:t xml:space="preserve"> converting the </w:t>
      </w:r>
      <w:r w:rsidR="00732F02">
        <w:rPr>
          <w:i/>
        </w:rPr>
        <w:t xml:space="preserve">Word </w:t>
      </w:r>
      <w:r>
        <w:rPr>
          <w:i/>
        </w:rPr>
        <w:t xml:space="preserve">file to a PDF. </w:t>
      </w:r>
      <w:r w:rsidR="00514F2C">
        <w:rPr>
          <w:i/>
        </w:rPr>
        <w:t>A</w:t>
      </w:r>
      <w:r>
        <w:rPr>
          <w:i/>
        </w:rPr>
        <w:t xml:space="preserve"> carefully </w:t>
      </w:r>
      <w:r w:rsidR="00514F2C">
        <w:rPr>
          <w:i/>
        </w:rPr>
        <w:t>prepared</w:t>
      </w:r>
      <w:r>
        <w:rPr>
          <w:i/>
        </w:rPr>
        <w:t xml:space="preserve"> Word file will limit the amount of remediation </w:t>
      </w:r>
      <w:r w:rsidR="00514F2C">
        <w:rPr>
          <w:i/>
        </w:rPr>
        <w:t>needed to make the PDF generated from that Word file accessible.</w:t>
      </w:r>
      <w:r w:rsidR="007B6A88">
        <w:rPr>
          <w:i/>
        </w:rPr>
        <w:t xml:space="preserve"> </w:t>
      </w:r>
    </w:p>
    <w:p w14:paraId="4658D302" w14:textId="05AEC124" w:rsidR="00B5126B" w:rsidRPr="00132518" w:rsidRDefault="00132518" w:rsidP="00EF50CD">
      <w:pPr>
        <w:pStyle w:val="Heading2"/>
      </w:pPr>
      <w:bookmarkStart w:id="17" w:name="_Toc206487115"/>
      <w:r>
        <w:t>Checking Accessibility in Microsoft Word Documents</w:t>
      </w:r>
      <w:bookmarkEnd w:id="17"/>
    </w:p>
    <w:p w14:paraId="3AC84F01" w14:textId="054D45F5" w:rsidR="00885F30" w:rsidRPr="00381377" w:rsidRDefault="00885F30" w:rsidP="00381377">
      <w:pPr>
        <w:pStyle w:val="Heading3"/>
      </w:pPr>
      <w:bookmarkStart w:id="18" w:name="_Toc206487116"/>
      <w:r w:rsidRPr="00381377">
        <w:t>Engaging the Microsoft Accessibility Checker</w:t>
      </w:r>
      <w:bookmarkEnd w:id="18"/>
    </w:p>
    <w:p w14:paraId="19E35825" w14:textId="1109F8CE" w:rsidR="006F4299" w:rsidRDefault="00132518" w:rsidP="004963BC">
      <w:r>
        <w:t>R</w:t>
      </w:r>
      <w:r w:rsidR="004963BC">
        <w:t>ecent versions of Microsoft products</w:t>
      </w:r>
      <w:r w:rsidR="005B7EC5">
        <w:t>, including Word, Excel, Outlook</w:t>
      </w:r>
      <w:r w:rsidR="00864D95">
        <w:t>,</w:t>
      </w:r>
      <w:r w:rsidR="005B7EC5">
        <w:t xml:space="preserve"> and PowerPoint, </w:t>
      </w:r>
      <w:r>
        <w:t>include accessibility checkers</w:t>
      </w:r>
      <w:r w:rsidR="004963BC">
        <w:t xml:space="preserve"> described in </w:t>
      </w:r>
      <w:hyperlink r:id="rId32" w:history="1">
        <w:r w:rsidR="004963BC" w:rsidRPr="00132518">
          <w:rPr>
            <w:rStyle w:val="Hyperlink"/>
          </w:rPr>
          <w:t>Rules for the Accessibility Checker</w:t>
        </w:r>
      </w:hyperlink>
      <w:r w:rsidR="004963BC">
        <w:t xml:space="preserve"> available on the </w:t>
      </w:r>
      <w:hyperlink r:id="rId33" w:history="1">
        <w:r w:rsidR="005B7EC5">
          <w:rPr>
            <w:rStyle w:val="Hyperlink"/>
          </w:rPr>
          <w:t>Microsoft Support site</w:t>
        </w:r>
      </w:hyperlink>
      <w:r w:rsidR="004963BC">
        <w:t xml:space="preserve">. </w:t>
      </w:r>
    </w:p>
    <w:p w14:paraId="7CCF80C2" w14:textId="77777777" w:rsidR="006F4299" w:rsidRDefault="006F4299" w:rsidP="004963BC"/>
    <w:p w14:paraId="2E5A4D6B" w14:textId="184D0023" w:rsidR="00132518" w:rsidRDefault="004963BC" w:rsidP="00E42A3E">
      <w:pPr>
        <w:spacing w:after="240"/>
      </w:pPr>
      <w:r>
        <w:t xml:space="preserve">The Accessibility Checker is a built-in tool accessed through the </w:t>
      </w:r>
      <w:r w:rsidRPr="00132518">
        <w:rPr>
          <w:b/>
        </w:rPr>
        <w:t>Review</w:t>
      </w:r>
      <w:r>
        <w:t xml:space="preserve"> menu</w:t>
      </w:r>
      <w:r w:rsidR="002A0264">
        <w:t xml:space="preserve"> of </w:t>
      </w:r>
      <w:r w:rsidR="00680F96">
        <w:t>a</w:t>
      </w:r>
      <w:r w:rsidR="002A0264">
        <w:t xml:space="preserve"> Word document</w:t>
      </w:r>
      <w:r>
        <w:t xml:space="preserve">. </w:t>
      </w:r>
    </w:p>
    <w:p w14:paraId="2FF01529" w14:textId="714AAC63" w:rsidR="005B7EC5" w:rsidRDefault="005B7EC5" w:rsidP="00E42A3E">
      <w:pPr>
        <w:spacing w:line="259" w:lineRule="auto"/>
        <w:ind w:left="1080" w:right="720" w:hanging="720"/>
        <w:rPr>
          <w:b/>
          <w:bCs/>
          <w:i/>
        </w:rPr>
      </w:pPr>
      <w:r w:rsidRPr="001C02BA">
        <w:rPr>
          <w:i/>
          <w:sz w:val="32"/>
          <w:szCs w:val="32"/>
        </w:rPr>
        <w:sym w:font="Wingdings" w:char="F0C6"/>
      </w:r>
      <w:r w:rsidRPr="001C02BA">
        <w:rPr>
          <w:i/>
          <w:sz w:val="32"/>
          <w:szCs w:val="32"/>
        </w:rPr>
        <w:t xml:space="preserve"> </w:t>
      </w:r>
      <w:r>
        <w:rPr>
          <w:i/>
        </w:rPr>
        <w:tab/>
      </w:r>
      <w:r w:rsidRPr="005B7EC5">
        <w:rPr>
          <w:i/>
        </w:rPr>
        <w:t xml:space="preserve">If the Accessibility Checker does not appear in the </w:t>
      </w:r>
      <w:r w:rsidRPr="005B7EC5">
        <w:rPr>
          <w:b/>
          <w:i/>
        </w:rPr>
        <w:t>Review</w:t>
      </w:r>
      <w:r w:rsidRPr="005B7EC5">
        <w:rPr>
          <w:i/>
        </w:rPr>
        <w:t xml:space="preserve"> tab, the software program is likely an older version and accessibility is reviewed differently than the procedure described below.</w:t>
      </w:r>
    </w:p>
    <w:p w14:paraId="07A1C934" w14:textId="77777777" w:rsidR="00132518" w:rsidRDefault="00132518" w:rsidP="004963BC"/>
    <w:p w14:paraId="3CF3D0B9" w14:textId="7FA52353" w:rsidR="004963BC" w:rsidRDefault="00FF0818" w:rsidP="00514F2C">
      <w:r>
        <w:t>T</w:t>
      </w:r>
      <w:r w:rsidR="004963BC">
        <w:t>o keep the accessibility checker in Word running while working on a document</w:t>
      </w:r>
      <w:r w:rsidR="00130CEF">
        <w:t xml:space="preserve"> (recommended):</w:t>
      </w:r>
      <w:r w:rsidR="004963BC">
        <w:t xml:space="preserve"> </w:t>
      </w:r>
    </w:p>
    <w:p w14:paraId="709B1688" w14:textId="352F3046" w:rsidR="004963BC" w:rsidRDefault="004963BC" w:rsidP="00FF0818">
      <w:pPr>
        <w:pStyle w:val="ListParagraph"/>
      </w:pPr>
      <w:r>
        <w:t xml:space="preserve">Click on the </w:t>
      </w:r>
      <w:r w:rsidRPr="00130CEF">
        <w:rPr>
          <w:b/>
        </w:rPr>
        <w:t>File</w:t>
      </w:r>
      <w:r>
        <w:t xml:space="preserve"> menu and select </w:t>
      </w:r>
      <w:r w:rsidRPr="00130CEF">
        <w:rPr>
          <w:b/>
        </w:rPr>
        <w:t>Options</w:t>
      </w:r>
      <w:r>
        <w:t xml:space="preserve">. </w:t>
      </w:r>
    </w:p>
    <w:p w14:paraId="08BC4AA2" w14:textId="6CA4CB75" w:rsidR="004963BC" w:rsidRDefault="004963BC" w:rsidP="00FF0818">
      <w:pPr>
        <w:pStyle w:val="ListParagraph"/>
      </w:pPr>
      <w:r>
        <w:t xml:space="preserve">Click on </w:t>
      </w:r>
      <w:r w:rsidRPr="00130CEF">
        <w:rPr>
          <w:b/>
        </w:rPr>
        <w:t>Accessibility</w:t>
      </w:r>
      <w:r>
        <w:t xml:space="preserve">. Check the box next to </w:t>
      </w:r>
      <w:r w:rsidRPr="00130CEF">
        <w:rPr>
          <w:i/>
        </w:rPr>
        <w:t>Keep accessibility checker running while I work</w:t>
      </w:r>
      <w:r>
        <w:t xml:space="preserve">. </w:t>
      </w:r>
    </w:p>
    <w:p w14:paraId="3A87D9A1" w14:textId="5EE7CFF7" w:rsidR="004963BC" w:rsidRDefault="004963BC" w:rsidP="00FF0818">
      <w:pPr>
        <w:pStyle w:val="ListParagraph"/>
      </w:pPr>
      <w:r>
        <w:t>The Accessibility submenu allows users to select other preferences:</w:t>
      </w:r>
    </w:p>
    <w:p w14:paraId="08B4D8D9" w14:textId="1FC0CABA" w:rsidR="004963BC" w:rsidRDefault="004963BC" w:rsidP="00C77990">
      <w:pPr>
        <w:pStyle w:val="ListParagraph"/>
        <w:numPr>
          <w:ilvl w:val="1"/>
          <w:numId w:val="1"/>
        </w:numPr>
      </w:pPr>
      <w:r w:rsidRPr="00130CEF">
        <w:rPr>
          <w:i/>
        </w:rPr>
        <w:t>Feedback options</w:t>
      </w:r>
      <w:r>
        <w:t>. Provide feedback with sound or animation.</w:t>
      </w:r>
    </w:p>
    <w:p w14:paraId="1CEFAAC4" w14:textId="29C513E3" w:rsidR="004963BC" w:rsidRDefault="004963BC" w:rsidP="00C77990">
      <w:pPr>
        <w:pStyle w:val="ListParagraph"/>
        <w:numPr>
          <w:ilvl w:val="1"/>
          <w:numId w:val="1"/>
        </w:numPr>
      </w:pPr>
      <w:r w:rsidRPr="00130CEF">
        <w:rPr>
          <w:i/>
        </w:rPr>
        <w:t>Application display option</w:t>
      </w:r>
      <w:r>
        <w:t>. Determine the ScreenTip Style and whether to show shortcut keys and the Start screen when the application starts.</w:t>
      </w:r>
    </w:p>
    <w:p w14:paraId="3176E1F1" w14:textId="678D2F0E" w:rsidR="004963BC" w:rsidRPr="00FF0818" w:rsidRDefault="004963BC" w:rsidP="00C77990">
      <w:pPr>
        <w:pStyle w:val="ListParagraph"/>
        <w:numPr>
          <w:ilvl w:val="1"/>
          <w:numId w:val="1"/>
        </w:numPr>
      </w:pPr>
      <w:r w:rsidRPr="00130CEF">
        <w:rPr>
          <w:i/>
        </w:rPr>
        <w:t>Automatic Alt Text</w:t>
      </w:r>
      <w:r>
        <w:t xml:space="preserve">. </w:t>
      </w:r>
      <w:r w:rsidR="00DD1AF2">
        <w:t>Use of automatically generated alt text is discouraged because it is often inaccurate or in</w:t>
      </w:r>
      <w:r w:rsidR="00DD1AF2" w:rsidRPr="00FF0818">
        <w:t xml:space="preserve">adequate. </w:t>
      </w:r>
      <w:r w:rsidR="00DD1AF2">
        <w:t>While this option is not recommended, if you choose it, proceed</w:t>
      </w:r>
      <w:r w:rsidR="00DD1AF2" w:rsidRPr="00FF0818">
        <w:t xml:space="preserve"> with caution and plan to manually review each automated alt text entry for appropriateness, revising as needed.</w:t>
      </w:r>
    </w:p>
    <w:p w14:paraId="68EF3ADA" w14:textId="127D7897" w:rsidR="004963BC" w:rsidRPr="00FF0818" w:rsidRDefault="004963BC" w:rsidP="00E42A3E">
      <w:pPr>
        <w:pStyle w:val="ListParagraph"/>
        <w:numPr>
          <w:ilvl w:val="1"/>
          <w:numId w:val="1"/>
        </w:numPr>
        <w:spacing w:after="240"/>
      </w:pPr>
      <w:r w:rsidRPr="00130CEF">
        <w:rPr>
          <w:i/>
        </w:rPr>
        <w:lastRenderedPageBreak/>
        <w:t>Document display option</w:t>
      </w:r>
      <w:r w:rsidRPr="00FF0818">
        <w:t>. Determine whether to expand all headings when opening a document.</w:t>
      </w:r>
    </w:p>
    <w:p w14:paraId="06FF1660" w14:textId="11D78CBA" w:rsidR="00514F2C" w:rsidRPr="00514F2C" w:rsidRDefault="00514F2C" w:rsidP="00E42A3E">
      <w:pPr>
        <w:spacing w:line="259" w:lineRule="auto"/>
        <w:ind w:left="1080" w:right="720" w:hanging="720"/>
        <w:rPr>
          <w:i/>
          <w:iCs/>
        </w:rPr>
      </w:pPr>
      <w:r w:rsidRPr="001C02BA">
        <w:rPr>
          <w:i/>
          <w:sz w:val="32"/>
          <w:szCs w:val="32"/>
        </w:rPr>
        <w:sym w:font="Wingdings" w:char="F0C6"/>
      </w:r>
      <w:r w:rsidRPr="001C02BA">
        <w:rPr>
          <w:i/>
          <w:sz w:val="32"/>
          <w:szCs w:val="32"/>
        </w:rPr>
        <w:t xml:space="preserve"> </w:t>
      </w:r>
      <w:r>
        <w:rPr>
          <w:i/>
        </w:rPr>
        <w:tab/>
      </w:r>
      <w:r w:rsidRPr="00514F2C">
        <w:rPr>
          <w:i/>
          <w:iCs/>
        </w:rPr>
        <w:t>Some accessibility issues, such as color and reading order of text, must be checked manually.</w:t>
      </w:r>
    </w:p>
    <w:p w14:paraId="33D3F8A2" w14:textId="2BD61C35" w:rsidR="00540368" w:rsidRPr="00885F30" w:rsidRDefault="00885F30" w:rsidP="00381377">
      <w:pPr>
        <w:pStyle w:val="Heading3"/>
      </w:pPr>
      <w:bookmarkStart w:id="19" w:name="_Toc206487117"/>
      <w:r w:rsidRPr="00885F30">
        <w:t>Using the Microsoft Accessibility Checker</w:t>
      </w:r>
      <w:bookmarkEnd w:id="19"/>
    </w:p>
    <w:p w14:paraId="628581CD" w14:textId="02B95077" w:rsidR="00885F30" w:rsidRDefault="00885F30" w:rsidP="003B2529">
      <w:pPr>
        <w:pStyle w:val="ListParagraph"/>
        <w:numPr>
          <w:ilvl w:val="0"/>
          <w:numId w:val="8"/>
        </w:numPr>
        <w:ind w:left="360"/>
      </w:pPr>
      <w:r>
        <w:t xml:space="preserve">On the ribbon of the Microsoft 365 software program, select the </w:t>
      </w:r>
      <w:r w:rsidRPr="00AA638B">
        <w:rPr>
          <w:b/>
        </w:rPr>
        <w:t>Review</w:t>
      </w:r>
      <w:r>
        <w:t xml:space="preserve"> tab. </w:t>
      </w:r>
    </w:p>
    <w:p w14:paraId="0E6B8BF6" w14:textId="3DD1126A" w:rsidR="00885F30" w:rsidRDefault="00885F30" w:rsidP="003B2529">
      <w:pPr>
        <w:pStyle w:val="ListParagraph"/>
        <w:numPr>
          <w:ilvl w:val="0"/>
          <w:numId w:val="8"/>
        </w:numPr>
        <w:ind w:left="360"/>
      </w:pPr>
      <w:r>
        <w:t xml:space="preserve">Select the upper part of the </w:t>
      </w:r>
      <w:r w:rsidRPr="00AA638B">
        <w:rPr>
          <w:b/>
        </w:rPr>
        <w:t>Check Accessibility</w:t>
      </w:r>
      <w:r>
        <w:t xml:space="preserve"> split button. The </w:t>
      </w:r>
      <w:r w:rsidRPr="00AA638B">
        <w:rPr>
          <w:b/>
        </w:rPr>
        <w:t>Accessibility</w:t>
      </w:r>
      <w:r>
        <w:t xml:space="preserve"> </w:t>
      </w:r>
      <w:r w:rsidR="00D5372B" w:rsidRPr="00D5372B">
        <w:rPr>
          <w:b/>
          <w:bCs/>
        </w:rPr>
        <w:t>Assistant</w:t>
      </w:r>
      <w:r w:rsidR="00D5372B">
        <w:t xml:space="preserve"> </w:t>
      </w:r>
      <w:r>
        <w:t xml:space="preserve">pane opens to the right of the screen. </w:t>
      </w:r>
    </w:p>
    <w:p w14:paraId="7A92E6DF" w14:textId="270A7BAC" w:rsidR="008027B6" w:rsidRDefault="00AA638B" w:rsidP="003B2529">
      <w:pPr>
        <w:pStyle w:val="ListParagraph"/>
        <w:numPr>
          <w:ilvl w:val="0"/>
          <w:numId w:val="8"/>
        </w:numPr>
        <w:ind w:left="360"/>
      </w:pPr>
      <w:r>
        <w:t>R</w:t>
      </w:r>
      <w:r w:rsidRPr="00AA638B">
        <w:t>eview and address findings</w:t>
      </w:r>
      <w:r>
        <w:t xml:space="preserve"> </w:t>
      </w:r>
      <w:r w:rsidR="008027B6">
        <w:t>under the</w:t>
      </w:r>
      <w:r w:rsidR="000E4484">
        <w:t xml:space="preserve"> following</w:t>
      </w:r>
      <w:r w:rsidR="008027B6">
        <w:t xml:space="preserve"> </w:t>
      </w:r>
      <w:r w:rsidR="000E4484">
        <w:t xml:space="preserve">categories that appear </w:t>
      </w:r>
      <w:r w:rsidR="008027B6">
        <w:t>in</w:t>
      </w:r>
      <w:r w:rsidRPr="00AA638B">
        <w:t xml:space="preserve"> the </w:t>
      </w:r>
      <w:r w:rsidRPr="00AA638B">
        <w:rPr>
          <w:b/>
        </w:rPr>
        <w:t>Accessibility</w:t>
      </w:r>
      <w:r w:rsidRPr="00AA638B">
        <w:t xml:space="preserve"> </w:t>
      </w:r>
      <w:r w:rsidR="008027B6" w:rsidRPr="008027B6">
        <w:rPr>
          <w:b/>
          <w:bCs/>
        </w:rPr>
        <w:t>Assistant</w:t>
      </w:r>
      <w:r w:rsidR="008027B6">
        <w:t xml:space="preserve"> </w:t>
      </w:r>
      <w:r w:rsidRPr="00AA638B">
        <w:t>pane</w:t>
      </w:r>
      <w:r w:rsidR="008027B6">
        <w:t>:</w:t>
      </w:r>
    </w:p>
    <w:p w14:paraId="19E716A1" w14:textId="2B57EDF7" w:rsidR="00FE6F94" w:rsidRDefault="00FE6F94" w:rsidP="00DC21C9">
      <w:pPr>
        <w:pStyle w:val="ListParagraph"/>
        <w:numPr>
          <w:ilvl w:val="0"/>
          <w:numId w:val="16"/>
        </w:numPr>
        <w:ind w:left="1080"/>
      </w:pPr>
      <w:r>
        <w:t>Color and contrast</w:t>
      </w:r>
    </w:p>
    <w:p w14:paraId="266C6398" w14:textId="7F0A0FF8" w:rsidR="00FE6F94" w:rsidRDefault="00FE6F94" w:rsidP="00DC21C9">
      <w:pPr>
        <w:pStyle w:val="ListParagraph"/>
        <w:numPr>
          <w:ilvl w:val="0"/>
          <w:numId w:val="16"/>
        </w:numPr>
        <w:ind w:left="1080"/>
      </w:pPr>
      <w:r>
        <w:t>Media and illustrations</w:t>
      </w:r>
    </w:p>
    <w:p w14:paraId="48502358" w14:textId="34D986CB" w:rsidR="00FE6F94" w:rsidRDefault="00FE6F94" w:rsidP="00DC21C9">
      <w:pPr>
        <w:pStyle w:val="ListParagraph"/>
        <w:numPr>
          <w:ilvl w:val="0"/>
          <w:numId w:val="16"/>
        </w:numPr>
        <w:ind w:left="1080"/>
      </w:pPr>
      <w:r>
        <w:t>Tables</w:t>
      </w:r>
    </w:p>
    <w:p w14:paraId="77362EA2" w14:textId="16C9456F" w:rsidR="00FE6F94" w:rsidRDefault="00FE6F94" w:rsidP="00DC21C9">
      <w:pPr>
        <w:pStyle w:val="ListParagraph"/>
        <w:numPr>
          <w:ilvl w:val="0"/>
          <w:numId w:val="16"/>
        </w:numPr>
        <w:ind w:left="1080"/>
      </w:pPr>
      <w:r>
        <w:t>Document structure</w:t>
      </w:r>
    </w:p>
    <w:p w14:paraId="46BA1486" w14:textId="2F82B3FB" w:rsidR="00FE6F94" w:rsidRDefault="00FE6F94" w:rsidP="00DC21C9">
      <w:pPr>
        <w:pStyle w:val="ListParagraph"/>
        <w:numPr>
          <w:ilvl w:val="0"/>
          <w:numId w:val="16"/>
        </w:numPr>
        <w:ind w:left="1080"/>
      </w:pPr>
      <w:r>
        <w:t>Document access</w:t>
      </w:r>
    </w:p>
    <w:p w14:paraId="42E2B99E" w14:textId="332A10A1" w:rsidR="00FE6F94" w:rsidRDefault="00FE6F94" w:rsidP="00FE6F94">
      <w:pPr>
        <w:pStyle w:val="ListParagraph"/>
        <w:numPr>
          <w:ilvl w:val="0"/>
          <w:numId w:val="0"/>
        </w:numPr>
        <w:spacing w:before="0"/>
        <w:ind w:left="360"/>
      </w:pPr>
    </w:p>
    <w:p w14:paraId="5FD284DC" w14:textId="0F913E02" w:rsidR="00AA638B" w:rsidRDefault="008027B6" w:rsidP="00FE6F94">
      <w:pPr>
        <w:ind w:left="360"/>
      </w:pPr>
      <w:r>
        <w:t xml:space="preserve">Follow </w:t>
      </w:r>
      <w:r w:rsidR="00FE6F94">
        <w:t xml:space="preserve">the </w:t>
      </w:r>
      <w:r>
        <w:t xml:space="preserve">prompts to address each item </w:t>
      </w:r>
      <w:r w:rsidR="00FE6F94">
        <w:t>until</w:t>
      </w:r>
      <w:r>
        <w:t xml:space="preserve"> no </w:t>
      </w:r>
      <w:r w:rsidR="00680F96">
        <w:t xml:space="preserve">accessibility </w:t>
      </w:r>
      <w:r>
        <w:t>issues are found.</w:t>
      </w:r>
    </w:p>
    <w:p w14:paraId="2AFF1221" w14:textId="74E55E38" w:rsidR="00B5126B" w:rsidRPr="009F52F6" w:rsidRDefault="009F52F6" w:rsidP="00381377">
      <w:pPr>
        <w:pStyle w:val="Heading3"/>
      </w:pPr>
      <w:bookmarkStart w:id="20" w:name="_Accessibility_for_Older"/>
      <w:bookmarkStart w:id="21" w:name="_Toc206487118"/>
      <w:bookmarkEnd w:id="20"/>
      <w:r w:rsidRPr="00E33312">
        <w:t xml:space="preserve">Additional </w:t>
      </w:r>
      <w:r w:rsidR="00B5126B" w:rsidRPr="00E33312">
        <w:t>Guidance</w:t>
      </w:r>
      <w:bookmarkEnd w:id="21"/>
    </w:p>
    <w:p w14:paraId="363D6C77" w14:textId="3BDE146E" w:rsidR="00576FAD" w:rsidRPr="0042101C" w:rsidRDefault="00293500" w:rsidP="00DC21C9">
      <w:pPr>
        <w:spacing w:after="120"/>
        <w:rPr>
          <w:rFonts w:cstheme="minorHAnsi"/>
        </w:rPr>
      </w:pPr>
      <w:r w:rsidRPr="0042101C">
        <w:rPr>
          <w:rFonts w:cstheme="minorHAnsi"/>
        </w:rPr>
        <w:t xml:space="preserve">The </w:t>
      </w:r>
      <w:hyperlink r:id="rId34" w:history="1">
        <w:r w:rsidRPr="0042101C">
          <w:rPr>
            <w:rStyle w:val="Hyperlink"/>
            <w:rFonts w:cstheme="minorHAnsi"/>
          </w:rPr>
          <w:t>Section508.gov</w:t>
        </w:r>
      </w:hyperlink>
      <w:r w:rsidRPr="0042101C">
        <w:rPr>
          <w:rFonts w:cstheme="minorHAnsi"/>
        </w:rPr>
        <w:t xml:space="preserve"> website offers </w:t>
      </w:r>
      <w:r w:rsidR="009F52F6" w:rsidRPr="0042101C">
        <w:rPr>
          <w:rFonts w:cstheme="minorHAnsi"/>
        </w:rPr>
        <w:t>resources to assist authors in meeting access</w:t>
      </w:r>
      <w:r w:rsidRPr="0042101C">
        <w:rPr>
          <w:rFonts w:cstheme="minorHAnsi"/>
        </w:rPr>
        <w:t>ibility requirements, including a</w:t>
      </w:r>
      <w:r w:rsidR="00FE6F94" w:rsidRPr="0042101C">
        <w:rPr>
          <w:rFonts w:cstheme="minorHAnsi"/>
        </w:rPr>
        <w:t xml:space="preserve"> </w:t>
      </w:r>
      <w:hyperlink r:id="rId35" w:history="1">
        <w:r w:rsidR="00266962">
          <w:rPr>
            <w:rStyle w:val="Hyperlink"/>
            <w:rFonts w:cstheme="minorHAnsi"/>
          </w:rPr>
          <w:t>17-point checklist for Microsoft Word 2016</w:t>
        </w:r>
      </w:hyperlink>
      <w:r w:rsidRPr="0042101C">
        <w:rPr>
          <w:rFonts w:cstheme="minorHAnsi"/>
        </w:rPr>
        <w:t xml:space="preserve"> t</w:t>
      </w:r>
      <w:r w:rsidR="00FE6F94" w:rsidRPr="0042101C">
        <w:rPr>
          <w:rFonts w:cstheme="minorHAnsi"/>
        </w:rPr>
        <w:t>hat can be used to test for accessibility results. T</w:t>
      </w:r>
      <w:r w:rsidRPr="0042101C">
        <w:rPr>
          <w:rFonts w:cstheme="minorHAnsi"/>
        </w:rPr>
        <w:t>opics in the checklist are summarized below</w:t>
      </w:r>
      <w:r w:rsidR="00FE6F94" w:rsidRPr="0042101C">
        <w:rPr>
          <w:rFonts w:cstheme="minorHAnsi"/>
        </w:rPr>
        <w:t xml:space="preserve"> with references to relevant portions of the report template</w:t>
      </w:r>
      <w:r w:rsidR="00DC21C9" w:rsidRPr="0042101C">
        <w:rPr>
          <w:rFonts w:cstheme="minorHAnsi"/>
        </w:rPr>
        <w:t>, where applicable</w:t>
      </w:r>
      <w:r w:rsidRPr="0042101C">
        <w:rPr>
          <w:rFonts w:cstheme="minorHAnsi"/>
        </w:rPr>
        <w:t>.</w:t>
      </w:r>
    </w:p>
    <w:p w14:paraId="21A9E89D" w14:textId="23402048" w:rsidR="00B5126B" w:rsidRPr="00266962" w:rsidRDefault="00B5126B" w:rsidP="00266962">
      <w:pPr>
        <w:spacing w:before="40" w:after="40"/>
        <w:ind w:left="360"/>
        <w:rPr>
          <w:rFonts w:ascii="Calibri" w:hAnsi="Calibri" w:cs="Calibri"/>
          <w:b/>
        </w:rPr>
      </w:pPr>
      <w:r w:rsidRPr="00266962">
        <w:rPr>
          <w:rFonts w:ascii="Calibri" w:hAnsi="Calibri" w:cs="Calibri"/>
          <w:b/>
        </w:rPr>
        <w:t xml:space="preserve">Document </w:t>
      </w:r>
    </w:p>
    <w:p w14:paraId="220438BC" w14:textId="0D17127E" w:rsidR="002F7EE9" w:rsidRPr="00266962" w:rsidRDefault="00BE60AD" w:rsidP="00266962">
      <w:pPr>
        <w:pStyle w:val="ListParagraph"/>
        <w:numPr>
          <w:ilvl w:val="0"/>
          <w:numId w:val="7"/>
        </w:numPr>
        <w:spacing w:before="40" w:after="40"/>
        <w:ind w:left="720"/>
        <w:rPr>
          <w:rFonts w:ascii="Calibri" w:hAnsi="Calibri" w:cs="Calibri"/>
        </w:rPr>
      </w:pPr>
      <w:r w:rsidRPr="00266962">
        <w:rPr>
          <w:rFonts w:ascii="Calibri" w:hAnsi="Calibri" w:cs="Calibri"/>
        </w:rPr>
        <w:t>The Word document (.docx) is saved with a descriptive filename.</w:t>
      </w:r>
    </w:p>
    <w:p w14:paraId="6B28A994" w14:textId="4C180AA0" w:rsidR="00BE60AD" w:rsidRPr="00266962" w:rsidRDefault="00BE60AD" w:rsidP="00266962">
      <w:pPr>
        <w:pStyle w:val="ListParagraph"/>
        <w:numPr>
          <w:ilvl w:val="0"/>
          <w:numId w:val="13"/>
        </w:numPr>
        <w:spacing w:before="40" w:after="40"/>
        <w:rPr>
          <w:rFonts w:ascii="Calibri" w:hAnsi="Calibri" w:cs="Calibri"/>
        </w:rPr>
      </w:pPr>
      <w:r w:rsidRPr="00266962">
        <w:rPr>
          <w:rFonts w:ascii="Calibri" w:hAnsi="Calibri" w:cs="Calibri"/>
        </w:rPr>
        <w:t>The file type is Word document (.docx) format.</w:t>
      </w:r>
    </w:p>
    <w:p w14:paraId="3BE14BA0" w14:textId="77777777" w:rsidR="00BE60AD" w:rsidRPr="00266962" w:rsidRDefault="00BE60AD" w:rsidP="00266962">
      <w:pPr>
        <w:pStyle w:val="ListParagraph"/>
        <w:numPr>
          <w:ilvl w:val="0"/>
          <w:numId w:val="13"/>
        </w:numPr>
        <w:spacing w:before="40" w:after="40"/>
        <w:rPr>
          <w:rFonts w:ascii="Calibri" w:hAnsi="Calibri" w:cs="Calibri"/>
          <w:b/>
        </w:rPr>
      </w:pPr>
      <w:r w:rsidRPr="00266962">
        <w:rPr>
          <w:rFonts w:ascii="Calibri" w:hAnsi="Calibri" w:cs="Calibri"/>
        </w:rPr>
        <w:t xml:space="preserve">The filename identifies the document or its purpose. </w:t>
      </w:r>
    </w:p>
    <w:p w14:paraId="6B999C90" w14:textId="76F005FA" w:rsidR="00BE60AD" w:rsidRPr="00266962" w:rsidRDefault="00BE60AD" w:rsidP="00266962">
      <w:pPr>
        <w:pStyle w:val="ListParagraph"/>
        <w:numPr>
          <w:ilvl w:val="0"/>
          <w:numId w:val="13"/>
        </w:numPr>
        <w:spacing w:before="40" w:after="40"/>
        <w:rPr>
          <w:rFonts w:ascii="Calibri" w:hAnsi="Calibri" w:cs="Calibri"/>
          <w:b/>
        </w:rPr>
      </w:pPr>
      <w:r w:rsidRPr="00266962">
        <w:rPr>
          <w:rFonts w:ascii="Calibri" w:hAnsi="Calibri" w:cs="Calibri"/>
        </w:rPr>
        <w:t xml:space="preserve">Do not include </w:t>
      </w:r>
      <w:r w:rsidR="00D5372B" w:rsidRPr="00266962">
        <w:rPr>
          <w:rFonts w:ascii="Calibri" w:hAnsi="Calibri" w:cs="Calibri"/>
        </w:rPr>
        <w:t>spaces</w:t>
      </w:r>
      <w:r w:rsidRPr="00266962">
        <w:rPr>
          <w:rFonts w:ascii="Calibri" w:hAnsi="Calibri" w:cs="Calibri"/>
        </w:rPr>
        <w:t xml:space="preserve"> or special characters in the filename. Examples of accessible filenames: filename.docx or file_name.docx.</w:t>
      </w:r>
    </w:p>
    <w:p w14:paraId="52B0D4EE" w14:textId="47845C9A" w:rsidR="00B5126B" w:rsidRPr="00266962" w:rsidRDefault="000F14E6" w:rsidP="00266962">
      <w:pPr>
        <w:spacing w:before="40" w:after="40"/>
        <w:ind w:left="360"/>
        <w:rPr>
          <w:rFonts w:ascii="Calibri" w:hAnsi="Calibri" w:cs="Calibri"/>
          <w:b/>
        </w:rPr>
      </w:pPr>
      <w:r w:rsidRPr="00266962">
        <w:rPr>
          <w:rFonts w:ascii="Calibri" w:hAnsi="Calibri" w:cs="Calibri"/>
          <w:b/>
        </w:rPr>
        <w:t>Headings</w:t>
      </w:r>
    </w:p>
    <w:p w14:paraId="5A3C3B51" w14:textId="6A50FD5A" w:rsidR="00093750" w:rsidRPr="00266962" w:rsidRDefault="00BE60AD" w:rsidP="00266962">
      <w:pPr>
        <w:pStyle w:val="ListParagraph"/>
        <w:numPr>
          <w:ilvl w:val="0"/>
          <w:numId w:val="7"/>
        </w:numPr>
        <w:spacing w:before="40" w:after="40"/>
        <w:ind w:left="720"/>
        <w:rPr>
          <w:rFonts w:ascii="Calibri" w:hAnsi="Calibri" w:cs="Calibri"/>
        </w:rPr>
      </w:pPr>
      <w:r w:rsidRPr="00266962">
        <w:rPr>
          <w:rFonts w:ascii="Calibri" w:hAnsi="Calibri" w:cs="Calibri"/>
        </w:rPr>
        <w:t xml:space="preserve">The document uses </w:t>
      </w:r>
      <w:r w:rsidR="00B5126B" w:rsidRPr="00266962">
        <w:rPr>
          <w:rFonts w:ascii="Calibri" w:hAnsi="Calibri" w:cs="Calibri"/>
        </w:rPr>
        <w:t>M</w:t>
      </w:r>
      <w:r w:rsidR="003B2529" w:rsidRPr="00266962">
        <w:rPr>
          <w:rFonts w:ascii="Calibri" w:hAnsi="Calibri" w:cs="Calibri"/>
        </w:rPr>
        <w:t>icrosoft</w:t>
      </w:r>
      <w:r w:rsidR="00B5126B" w:rsidRPr="00266962">
        <w:rPr>
          <w:rFonts w:ascii="Calibri" w:hAnsi="Calibri" w:cs="Calibri"/>
        </w:rPr>
        <w:t xml:space="preserve"> Word heading styles</w:t>
      </w:r>
      <w:r w:rsidRPr="00266962">
        <w:rPr>
          <w:rFonts w:ascii="Calibri" w:hAnsi="Calibri" w:cs="Calibri"/>
        </w:rPr>
        <w:t>.</w:t>
      </w:r>
    </w:p>
    <w:p w14:paraId="24D04CC5" w14:textId="0930BB66" w:rsidR="00BE60AD" w:rsidRPr="00266962" w:rsidRDefault="00BE60AD" w:rsidP="00266962">
      <w:pPr>
        <w:pStyle w:val="ListParagraph"/>
        <w:numPr>
          <w:ilvl w:val="0"/>
          <w:numId w:val="4"/>
        </w:numPr>
        <w:spacing w:before="40" w:after="40"/>
        <w:ind w:left="1440"/>
        <w:rPr>
          <w:rFonts w:ascii="Calibri" w:hAnsi="Calibri" w:cs="Calibri"/>
        </w:rPr>
      </w:pPr>
      <w:r w:rsidRPr="00266962">
        <w:rPr>
          <w:rFonts w:ascii="Calibri" w:hAnsi="Calibri" w:cs="Calibri"/>
        </w:rPr>
        <w:t>Headings in the Navigation pane mirror the headings in the document and the document</w:t>
      </w:r>
      <w:r w:rsidR="00D5372B" w:rsidRPr="00266962">
        <w:rPr>
          <w:rFonts w:ascii="Calibri" w:hAnsi="Calibri" w:cs="Calibri"/>
        </w:rPr>
        <w:t>’</w:t>
      </w:r>
      <w:r w:rsidRPr="00266962">
        <w:rPr>
          <w:rFonts w:ascii="Calibri" w:hAnsi="Calibri" w:cs="Calibri"/>
        </w:rPr>
        <w:t>s visual outline.</w:t>
      </w:r>
    </w:p>
    <w:p w14:paraId="736F10BF" w14:textId="3CCE0CF2" w:rsidR="00BE60AD" w:rsidRPr="00266962" w:rsidRDefault="00BE60AD" w:rsidP="00266962">
      <w:pPr>
        <w:pStyle w:val="ListParagraph"/>
        <w:numPr>
          <w:ilvl w:val="0"/>
          <w:numId w:val="4"/>
        </w:numPr>
        <w:spacing w:before="40" w:after="40"/>
        <w:ind w:left="1440"/>
        <w:rPr>
          <w:rFonts w:ascii="Calibri" w:hAnsi="Calibri" w:cs="Calibri"/>
        </w:rPr>
      </w:pPr>
      <w:r w:rsidRPr="00266962">
        <w:rPr>
          <w:rFonts w:ascii="Calibri" w:hAnsi="Calibri" w:cs="Calibri"/>
        </w:rPr>
        <w:t>Document heading styles are described and illustrated in Chapter 1 of the report template.</w:t>
      </w:r>
    </w:p>
    <w:p w14:paraId="2F47236A" w14:textId="2E4847F4" w:rsidR="000F14E6" w:rsidRPr="00266962" w:rsidRDefault="000F14E6" w:rsidP="00266962">
      <w:pPr>
        <w:spacing w:before="40" w:after="40"/>
        <w:ind w:left="360"/>
        <w:rPr>
          <w:rFonts w:ascii="Calibri" w:hAnsi="Calibri" w:cs="Calibri"/>
          <w:b/>
          <w:bCs/>
        </w:rPr>
      </w:pPr>
      <w:r w:rsidRPr="00266962">
        <w:rPr>
          <w:rFonts w:ascii="Calibri" w:hAnsi="Calibri" w:cs="Calibri"/>
          <w:b/>
          <w:bCs/>
        </w:rPr>
        <w:t>Lists</w:t>
      </w:r>
    </w:p>
    <w:p w14:paraId="572BC6CE" w14:textId="63715123" w:rsidR="00B5126B" w:rsidRPr="00266962" w:rsidRDefault="00BE60AD" w:rsidP="00266962">
      <w:pPr>
        <w:pStyle w:val="ListParagraph"/>
        <w:numPr>
          <w:ilvl w:val="0"/>
          <w:numId w:val="7"/>
        </w:numPr>
        <w:spacing w:before="40" w:after="40"/>
        <w:ind w:left="720"/>
        <w:rPr>
          <w:rFonts w:ascii="Calibri" w:hAnsi="Calibri" w:cs="Calibri"/>
        </w:rPr>
      </w:pPr>
      <w:r w:rsidRPr="00266962">
        <w:rPr>
          <w:rFonts w:ascii="Calibri" w:hAnsi="Calibri" w:cs="Calibri"/>
        </w:rPr>
        <w:t>L</w:t>
      </w:r>
      <w:r w:rsidR="00B5126B" w:rsidRPr="00266962">
        <w:rPr>
          <w:rFonts w:ascii="Calibri" w:hAnsi="Calibri" w:cs="Calibri"/>
        </w:rPr>
        <w:t xml:space="preserve">ists </w:t>
      </w:r>
      <w:r w:rsidRPr="00266962">
        <w:rPr>
          <w:rFonts w:ascii="Calibri" w:hAnsi="Calibri" w:cs="Calibri"/>
        </w:rPr>
        <w:t xml:space="preserve">are </w:t>
      </w:r>
      <w:r w:rsidR="00B5126B" w:rsidRPr="00266962">
        <w:rPr>
          <w:rFonts w:ascii="Calibri" w:hAnsi="Calibri" w:cs="Calibri"/>
        </w:rPr>
        <w:t>formatted correctly</w:t>
      </w:r>
      <w:r w:rsidRPr="00266962">
        <w:rPr>
          <w:rFonts w:ascii="Calibri" w:hAnsi="Calibri" w:cs="Calibri"/>
        </w:rPr>
        <w:t>.</w:t>
      </w:r>
    </w:p>
    <w:p w14:paraId="516E8DED" w14:textId="792C70F7" w:rsidR="004B1B7E" w:rsidRPr="00266962" w:rsidRDefault="00DE424F" w:rsidP="00266962">
      <w:pPr>
        <w:pStyle w:val="ListParagraph"/>
        <w:numPr>
          <w:ilvl w:val="0"/>
          <w:numId w:val="4"/>
        </w:numPr>
        <w:spacing w:before="40" w:after="40"/>
        <w:ind w:left="1440"/>
        <w:rPr>
          <w:rFonts w:ascii="Calibri" w:hAnsi="Calibri" w:cs="Calibri"/>
        </w:rPr>
      </w:pPr>
      <w:r w:rsidRPr="00266962">
        <w:rPr>
          <w:rFonts w:ascii="Calibri" w:hAnsi="Calibri" w:cs="Calibri"/>
        </w:rPr>
        <w:t>B</w:t>
      </w:r>
      <w:r w:rsidR="002B2965" w:rsidRPr="00266962">
        <w:rPr>
          <w:rFonts w:ascii="Calibri" w:hAnsi="Calibri" w:cs="Calibri"/>
        </w:rPr>
        <w:t>ullet</w:t>
      </w:r>
      <w:r w:rsidR="00B17DF9" w:rsidRPr="00266962">
        <w:rPr>
          <w:rFonts w:ascii="Calibri" w:hAnsi="Calibri" w:cs="Calibri"/>
        </w:rPr>
        <w:t>ed</w:t>
      </w:r>
      <w:r w:rsidR="002B2965" w:rsidRPr="00266962">
        <w:rPr>
          <w:rFonts w:ascii="Calibri" w:hAnsi="Calibri" w:cs="Calibri"/>
        </w:rPr>
        <w:t xml:space="preserve"> and number</w:t>
      </w:r>
      <w:r w:rsidR="00E33312" w:rsidRPr="00266962">
        <w:rPr>
          <w:rFonts w:ascii="Calibri" w:hAnsi="Calibri" w:cs="Calibri"/>
        </w:rPr>
        <w:t>ed</w:t>
      </w:r>
      <w:r w:rsidR="002B2965" w:rsidRPr="00266962">
        <w:rPr>
          <w:rFonts w:ascii="Calibri" w:hAnsi="Calibri" w:cs="Calibri"/>
        </w:rPr>
        <w:t xml:space="preserve"> lists</w:t>
      </w:r>
      <w:r w:rsidR="004B1B7E" w:rsidRPr="00266962">
        <w:rPr>
          <w:rFonts w:ascii="Calibri" w:hAnsi="Calibri" w:cs="Calibri"/>
        </w:rPr>
        <w:t xml:space="preserve"> </w:t>
      </w:r>
      <w:r w:rsidRPr="00266962">
        <w:rPr>
          <w:rFonts w:ascii="Calibri" w:hAnsi="Calibri" w:cs="Calibri"/>
        </w:rPr>
        <w:t>are described and illustrated in Chapter 4 of the report template</w:t>
      </w:r>
      <w:r w:rsidR="004B1B7E" w:rsidRPr="00266962">
        <w:rPr>
          <w:rFonts w:ascii="Calibri" w:hAnsi="Calibri" w:cs="Calibri"/>
        </w:rPr>
        <w:t>.</w:t>
      </w:r>
    </w:p>
    <w:p w14:paraId="6CE2D315" w14:textId="77777777" w:rsidR="008F7E54" w:rsidRDefault="008F7E54">
      <w:pPr>
        <w:spacing w:after="160" w:line="259" w:lineRule="auto"/>
        <w:rPr>
          <w:rFonts w:ascii="Calibri" w:hAnsi="Calibri" w:cs="Calibri"/>
          <w:b/>
          <w:bCs/>
        </w:rPr>
      </w:pPr>
      <w:r>
        <w:rPr>
          <w:rFonts w:ascii="Calibri" w:hAnsi="Calibri" w:cs="Calibri"/>
          <w:b/>
          <w:bCs/>
        </w:rPr>
        <w:br w:type="page"/>
      </w:r>
    </w:p>
    <w:p w14:paraId="46C47FC6" w14:textId="23E39549" w:rsidR="000F14E6" w:rsidRPr="00266962" w:rsidRDefault="000F14E6" w:rsidP="00266962">
      <w:pPr>
        <w:spacing w:before="40" w:after="40"/>
        <w:ind w:left="360"/>
        <w:rPr>
          <w:rFonts w:ascii="Calibri" w:hAnsi="Calibri" w:cs="Calibri"/>
          <w:b/>
          <w:bCs/>
        </w:rPr>
      </w:pPr>
      <w:r w:rsidRPr="00266962">
        <w:rPr>
          <w:rFonts w:ascii="Calibri" w:hAnsi="Calibri" w:cs="Calibri"/>
          <w:b/>
          <w:bCs/>
        </w:rPr>
        <w:lastRenderedPageBreak/>
        <w:t>Columns</w:t>
      </w:r>
    </w:p>
    <w:p w14:paraId="4576A7F3" w14:textId="719ABA10" w:rsidR="00B5126B" w:rsidRPr="00266962" w:rsidRDefault="00BE60AD" w:rsidP="00266962">
      <w:pPr>
        <w:pStyle w:val="ListParagraph"/>
        <w:numPr>
          <w:ilvl w:val="0"/>
          <w:numId w:val="7"/>
        </w:numPr>
        <w:spacing w:before="40" w:after="40"/>
        <w:ind w:left="720"/>
        <w:rPr>
          <w:rFonts w:ascii="Calibri" w:hAnsi="Calibri" w:cs="Calibri"/>
        </w:rPr>
      </w:pPr>
      <w:r w:rsidRPr="00266962">
        <w:rPr>
          <w:rFonts w:ascii="Calibri" w:hAnsi="Calibri" w:cs="Calibri"/>
        </w:rPr>
        <w:t xml:space="preserve">Columnar content is formatted correctly. </w:t>
      </w:r>
    </w:p>
    <w:p w14:paraId="4F3F4AB3" w14:textId="63363D85" w:rsidR="00093750" w:rsidRPr="00266962" w:rsidRDefault="002D5E6F" w:rsidP="00266962">
      <w:pPr>
        <w:pStyle w:val="ListParagraph"/>
        <w:numPr>
          <w:ilvl w:val="0"/>
          <w:numId w:val="4"/>
        </w:numPr>
        <w:spacing w:before="40" w:after="40"/>
        <w:ind w:left="1440"/>
        <w:rPr>
          <w:rFonts w:ascii="Calibri" w:hAnsi="Calibri" w:cs="Calibri"/>
        </w:rPr>
      </w:pPr>
      <w:r w:rsidRPr="00266962">
        <w:rPr>
          <w:rFonts w:ascii="Calibri" w:hAnsi="Calibri" w:cs="Calibri"/>
        </w:rPr>
        <w:t>Creating accessible columns is addressed</w:t>
      </w:r>
      <w:r w:rsidR="00E33312" w:rsidRPr="00266962">
        <w:rPr>
          <w:rFonts w:ascii="Calibri" w:hAnsi="Calibri" w:cs="Calibri"/>
        </w:rPr>
        <w:t xml:space="preserve"> in Chapter 4 of the report template.</w:t>
      </w:r>
    </w:p>
    <w:p w14:paraId="1DB43BBF" w14:textId="79E507B8" w:rsidR="00DD493E" w:rsidRPr="00266962" w:rsidRDefault="00DD493E" w:rsidP="00266962">
      <w:pPr>
        <w:spacing w:before="40" w:after="40"/>
        <w:ind w:left="360"/>
        <w:rPr>
          <w:rFonts w:ascii="Calibri" w:hAnsi="Calibri" w:cs="Calibri"/>
          <w:b/>
          <w:bCs/>
        </w:rPr>
      </w:pPr>
      <w:r w:rsidRPr="00266962">
        <w:rPr>
          <w:rFonts w:ascii="Calibri" w:hAnsi="Calibri" w:cs="Calibri"/>
          <w:b/>
          <w:bCs/>
        </w:rPr>
        <w:t>Layout Tables</w:t>
      </w:r>
    </w:p>
    <w:p w14:paraId="7415EA51" w14:textId="2932D222" w:rsidR="00B5126B" w:rsidRPr="00266962" w:rsidRDefault="00DD493E" w:rsidP="00266962">
      <w:pPr>
        <w:pStyle w:val="ListParagraph"/>
        <w:numPr>
          <w:ilvl w:val="0"/>
          <w:numId w:val="7"/>
        </w:numPr>
        <w:spacing w:before="40" w:after="40"/>
        <w:ind w:left="720"/>
        <w:rPr>
          <w:rFonts w:ascii="Calibri" w:hAnsi="Calibri" w:cs="Calibri"/>
        </w:rPr>
      </w:pPr>
      <w:r w:rsidRPr="00266962">
        <w:rPr>
          <w:rFonts w:ascii="Calibri" w:hAnsi="Calibri" w:cs="Calibri"/>
        </w:rPr>
        <w:t>L</w:t>
      </w:r>
      <w:r w:rsidR="00B5126B" w:rsidRPr="00266962">
        <w:rPr>
          <w:rFonts w:ascii="Calibri" w:hAnsi="Calibri" w:cs="Calibri"/>
        </w:rPr>
        <w:t xml:space="preserve">ayout tables </w:t>
      </w:r>
      <w:r w:rsidRPr="00266962">
        <w:rPr>
          <w:rFonts w:ascii="Calibri" w:hAnsi="Calibri" w:cs="Calibri"/>
        </w:rPr>
        <w:t>have the correct format.</w:t>
      </w:r>
    </w:p>
    <w:p w14:paraId="49495345" w14:textId="57C199EB" w:rsidR="00093750" w:rsidRPr="00266962" w:rsidRDefault="00DE424F" w:rsidP="00266962">
      <w:pPr>
        <w:pStyle w:val="ListParagraph"/>
        <w:numPr>
          <w:ilvl w:val="0"/>
          <w:numId w:val="4"/>
        </w:numPr>
        <w:spacing w:before="40" w:after="40"/>
        <w:ind w:left="1440"/>
        <w:rPr>
          <w:rFonts w:ascii="Calibri" w:hAnsi="Calibri" w:cs="Calibri"/>
        </w:rPr>
      </w:pPr>
      <w:r w:rsidRPr="00266962">
        <w:rPr>
          <w:rFonts w:ascii="Calibri" w:hAnsi="Calibri" w:cs="Calibri"/>
        </w:rPr>
        <w:t>Authors are encouraged not to use layout tables to format content on a page</w:t>
      </w:r>
      <w:r w:rsidR="00093750" w:rsidRPr="00266962">
        <w:rPr>
          <w:rFonts w:ascii="Calibri" w:hAnsi="Calibri" w:cs="Calibri"/>
        </w:rPr>
        <w:t>.</w:t>
      </w:r>
    </w:p>
    <w:p w14:paraId="02288949" w14:textId="3295F000" w:rsidR="00DD493E" w:rsidRPr="00266962" w:rsidRDefault="00DD493E" w:rsidP="00266962">
      <w:pPr>
        <w:spacing w:before="40" w:after="40"/>
        <w:ind w:left="360"/>
        <w:rPr>
          <w:rFonts w:ascii="Calibri" w:hAnsi="Calibri" w:cs="Calibri"/>
          <w:b/>
          <w:bCs/>
        </w:rPr>
      </w:pPr>
      <w:r w:rsidRPr="00266962">
        <w:rPr>
          <w:rFonts w:ascii="Calibri" w:hAnsi="Calibri" w:cs="Calibri"/>
          <w:b/>
          <w:bCs/>
        </w:rPr>
        <w:t>Language</w:t>
      </w:r>
    </w:p>
    <w:p w14:paraId="07CB2BDA" w14:textId="2194C7A0" w:rsidR="00B5126B" w:rsidRPr="00266962" w:rsidRDefault="00DD493E" w:rsidP="00266962">
      <w:pPr>
        <w:pStyle w:val="ListParagraph"/>
        <w:numPr>
          <w:ilvl w:val="0"/>
          <w:numId w:val="7"/>
        </w:numPr>
        <w:spacing w:before="40" w:after="40"/>
        <w:ind w:left="720"/>
        <w:rPr>
          <w:rFonts w:ascii="Calibri" w:hAnsi="Calibri" w:cs="Calibri"/>
        </w:rPr>
      </w:pPr>
      <w:r w:rsidRPr="00266962">
        <w:rPr>
          <w:rFonts w:ascii="Calibri" w:hAnsi="Calibri" w:cs="Calibri"/>
        </w:rPr>
        <w:t>I</w:t>
      </w:r>
      <w:r w:rsidR="00B5126B" w:rsidRPr="00266962">
        <w:rPr>
          <w:rFonts w:ascii="Calibri" w:hAnsi="Calibri" w:cs="Calibri"/>
        </w:rPr>
        <w:t>ntended language</w:t>
      </w:r>
      <w:r w:rsidRPr="00266962">
        <w:rPr>
          <w:rFonts w:ascii="Calibri" w:hAnsi="Calibri" w:cs="Calibri"/>
        </w:rPr>
        <w:t>s are formatted in the documented text.</w:t>
      </w:r>
    </w:p>
    <w:p w14:paraId="731A2762" w14:textId="6A125428" w:rsidR="00093750" w:rsidRPr="00266962" w:rsidRDefault="000D3CEE" w:rsidP="00266962">
      <w:pPr>
        <w:pStyle w:val="ListParagraph"/>
        <w:numPr>
          <w:ilvl w:val="0"/>
          <w:numId w:val="4"/>
        </w:numPr>
        <w:spacing w:before="40" w:after="40"/>
        <w:ind w:left="1440"/>
        <w:rPr>
          <w:rFonts w:ascii="Calibri" w:hAnsi="Calibri" w:cs="Calibri"/>
        </w:rPr>
      </w:pPr>
      <w:r w:rsidRPr="00266962">
        <w:rPr>
          <w:rFonts w:ascii="Calibri" w:hAnsi="Calibri" w:cs="Calibri"/>
        </w:rPr>
        <w:t xml:space="preserve">In the </w:t>
      </w:r>
      <w:r w:rsidR="00093750" w:rsidRPr="00266962">
        <w:rPr>
          <w:rFonts w:ascii="Calibri" w:hAnsi="Calibri" w:cs="Calibri"/>
          <w:b/>
        </w:rPr>
        <w:t>Review</w:t>
      </w:r>
      <w:r w:rsidR="00093750" w:rsidRPr="00266962">
        <w:rPr>
          <w:rFonts w:ascii="Calibri" w:hAnsi="Calibri" w:cs="Calibri"/>
        </w:rPr>
        <w:t xml:space="preserve"> </w:t>
      </w:r>
      <w:r w:rsidRPr="00266962">
        <w:rPr>
          <w:rFonts w:ascii="Calibri" w:hAnsi="Calibri" w:cs="Calibri"/>
        </w:rPr>
        <w:t xml:space="preserve">tab, select the drop-down menu in the </w:t>
      </w:r>
      <w:r w:rsidR="00093750" w:rsidRPr="00266962">
        <w:rPr>
          <w:rFonts w:ascii="Calibri" w:hAnsi="Calibri" w:cs="Calibri"/>
          <w:b/>
        </w:rPr>
        <w:t>Language</w:t>
      </w:r>
      <w:r w:rsidRPr="00266962">
        <w:rPr>
          <w:rFonts w:ascii="Calibri" w:hAnsi="Calibri" w:cs="Calibri"/>
        </w:rPr>
        <w:t xml:space="preserve"> group </w:t>
      </w:r>
      <w:r w:rsidR="00093750" w:rsidRPr="00266962">
        <w:rPr>
          <w:rFonts w:ascii="Calibri" w:hAnsi="Calibri" w:cs="Calibri"/>
        </w:rPr>
        <w:t>to set</w:t>
      </w:r>
      <w:r w:rsidRPr="00266962">
        <w:rPr>
          <w:rFonts w:ascii="Calibri" w:hAnsi="Calibri" w:cs="Calibri"/>
        </w:rPr>
        <w:t xml:space="preserve"> the</w:t>
      </w:r>
      <w:r w:rsidR="00093750" w:rsidRPr="00266962">
        <w:rPr>
          <w:rFonts w:ascii="Calibri" w:hAnsi="Calibri" w:cs="Calibri"/>
        </w:rPr>
        <w:t xml:space="preserve"> language to English (United States).</w:t>
      </w:r>
    </w:p>
    <w:p w14:paraId="1A4CB62D" w14:textId="2D4E4D3E" w:rsidR="00DD493E" w:rsidRPr="00266962" w:rsidRDefault="00DD493E" w:rsidP="00266962">
      <w:pPr>
        <w:spacing w:before="40" w:after="40"/>
        <w:ind w:firstLine="360"/>
        <w:rPr>
          <w:rFonts w:ascii="Calibri" w:hAnsi="Calibri" w:cs="Calibri"/>
          <w:b/>
          <w:bCs/>
        </w:rPr>
      </w:pPr>
      <w:r w:rsidRPr="00266962">
        <w:rPr>
          <w:rFonts w:ascii="Calibri" w:hAnsi="Calibri" w:cs="Calibri"/>
          <w:b/>
          <w:bCs/>
        </w:rPr>
        <w:t>Links</w:t>
      </w:r>
    </w:p>
    <w:p w14:paraId="185DF894" w14:textId="6A1D1520" w:rsidR="00B5126B" w:rsidRPr="00266962" w:rsidRDefault="00DD493E" w:rsidP="00266962">
      <w:pPr>
        <w:pStyle w:val="ListParagraph"/>
        <w:numPr>
          <w:ilvl w:val="0"/>
          <w:numId w:val="7"/>
        </w:numPr>
        <w:spacing w:before="40" w:after="40"/>
        <w:ind w:left="720"/>
        <w:rPr>
          <w:rFonts w:ascii="Calibri" w:hAnsi="Calibri" w:cs="Calibri"/>
        </w:rPr>
      </w:pPr>
      <w:r w:rsidRPr="00266962">
        <w:rPr>
          <w:rFonts w:ascii="Calibri" w:hAnsi="Calibri" w:cs="Calibri"/>
        </w:rPr>
        <w:t>L</w:t>
      </w:r>
      <w:r w:rsidR="00B5126B" w:rsidRPr="00266962">
        <w:rPr>
          <w:rFonts w:ascii="Calibri" w:hAnsi="Calibri" w:cs="Calibri"/>
        </w:rPr>
        <w:t>ink names</w:t>
      </w:r>
      <w:r w:rsidRPr="00266962">
        <w:rPr>
          <w:rFonts w:ascii="Calibri" w:hAnsi="Calibri" w:cs="Calibri"/>
        </w:rPr>
        <w:t xml:space="preserve"> are </w:t>
      </w:r>
      <w:r w:rsidR="00B5126B" w:rsidRPr="00266962">
        <w:rPr>
          <w:rFonts w:ascii="Calibri" w:hAnsi="Calibri" w:cs="Calibri"/>
        </w:rPr>
        <w:t>descriptive</w:t>
      </w:r>
      <w:r w:rsidRPr="00266962">
        <w:rPr>
          <w:rFonts w:ascii="Calibri" w:hAnsi="Calibri" w:cs="Calibri"/>
        </w:rPr>
        <w:t>.</w:t>
      </w:r>
    </w:p>
    <w:p w14:paraId="2F740D74" w14:textId="30C504E1" w:rsidR="00DD493E" w:rsidRPr="00266962" w:rsidRDefault="00DD493E" w:rsidP="00266962">
      <w:pPr>
        <w:pStyle w:val="ListParagraph"/>
        <w:numPr>
          <w:ilvl w:val="0"/>
          <w:numId w:val="4"/>
        </w:numPr>
        <w:spacing w:before="40" w:after="40"/>
        <w:ind w:left="1440"/>
        <w:rPr>
          <w:rFonts w:ascii="Calibri" w:hAnsi="Calibri" w:cs="Calibri"/>
        </w:rPr>
      </w:pPr>
      <w:r w:rsidRPr="00266962">
        <w:rPr>
          <w:rFonts w:ascii="Calibri" w:hAnsi="Calibri" w:cs="Calibri"/>
        </w:rPr>
        <w:t>Link names describe destination/purpose or describe context.</w:t>
      </w:r>
    </w:p>
    <w:p w14:paraId="0DF9A5A5" w14:textId="13728567" w:rsidR="00DD493E" w:rsidRPr="00266962" w:rsidRDefault="00DD493E" w:rsidP="00266962">
      <w:pPr>
        <w:pStyle w:val="ListParagraph"/>
        <w:numPr>
          <w:ilvl w:val="0"/>
          <w:numId w:val="4"/>
        </w:numPr>
        <w:spacing w:before="40" w:after="40"/>
        <w:ind w:left="1440"/>
        <w:rPr>
          <w:rFonts w:ascii="Calibri" w:hAnsi="Calibri" w:cs="Calibri"/>
        </w:rPr>
      </w:pPr>
      <w:r w:rsidRPr="00266962">
        <w:rPr>
          <w:rFonts w:ascii="Calibri" w:hAnsi="Calibri" w:cs="Calibri"/>
        </w:rPr>
        <w:t>Links have unique names.</w:t>
      </w:r>
    </w:p>
    <w:p w14:paraId="4D65BF3B" w14:textId="2B748953" w:rsidR="00093750" w:rsidRPr="00266962" w:rsidRDefault="00EE2DB0" w:rsidP="00266962">
      <w:pPr>
        <w:pStyle w:val="ListParagraph"/>
        <w:numPr>
          <w:ilvl w:val="0"/>
          <w:numId w:val="4"/>
        </w:numPr>
        <w:spacing w:before="40" w:after="40"/>
        <w:ind w:left="1440"/>
        <w:rPr>
          <w:rFonts w:ascii="Calibri" w:hAnsi="Calibri" w:cs="Calibri"/>
        </w:rPr>
      </w:pPr>
      <w:r w:rsidRPr="00266962">
        <w:rPr>
          <w:rFonts w:ascii="Calibri" w:hAnsi="Calibri" w:cs="Calibri"/>
        </w:rPr>
        <w:t>Descriptive hyperlinks are discussed in Chapter 4 of the report template</w:t>
      </w:r>
      <w:r w:rsidR="00093750" w:rsidRPr="00266962">
        <w:rPr>
          <w:rFonts w:ascii="Calibri" w:hAnsi="Calibri" w:cs="Calibri"/>
        </w:rPr>
        <w:t>.</w:t>
      </w:r>
    </w:p>
    <w:p w14:paraId="681609F3" w14:textId="16B05625" w:rsidR="00B5126B" w:rsidRPr="00266962" w:rsidRDefault="00DD493E" w:rsidP="00266962">
      <w:pPr>
        <w:spacing w:before="40" w:after="40"/>
        <w:ind w:left="360"/>
        <w:rPr>
          <w:rFonts w:ascii="Calibri" w:hAnsi="Calibri" w:cs="Calibri"/>
          <w:b/>
        </w:rPr>
      </w:pPr>
      <w:r w:rsidRPr="00266962">
        <w:rPr>
          <w:rFonts w:ascii="Calibri" w:hAnsi="Calibri" w:cs="Calibri"/>
          <w:b/>
        </w:rPr>
        <w:t>Headers, Footers, Watermarks</w:t>
      </w:r>
    </w:p>
    <w:p w14:paraId="3088945B" w14:textId="65322309" w:rsidR="00B5126B" w:rsidRPr="00266962" w:rsidRDefault="00DD493E" w:rsidP="00266962">
      <w:pPr>
        <w:pStyle w:val="ListParagraph"/>
        <w:numPr>
          <w:ilvl w:val="0"/>
          <w:numId w:val="7"/>
        </w:numPr>
        <w:spacing w:before="40" w:after="40"/>
        <w:ind w:left="720"/>
        <w:rPr>
          <w:rFonts w:ascii="Calibri" w:hAnsi="Calibri" w:cs="Calibri"/>
        </w:rPr>
      </w:pPr>
      <w:r w:rsidRPr="00266962">
        <w:rPr>
          <w:rFonts w:ascii="Calibri" w:hAnsi="Calibri" w:cs="Calibri"/>
        </w:rPr>
        <w:t>V</w:t>
      </w:r>
      <w:r w:rsidR="00B5126B" w:rsidRPr="00266962">
        <w:rPr>
          <w:rFonts w:ascii="Calibri" w:hAnsi="Calibri" w:cs="Calibri"/>
        </w:rPr>
        <w:t>ital information in headers, footers</w:t>
      </w:r>
      <w:r w:rsidR="00864D95">
        <w:rPr>
          <w:rFonts w:ascii="Calibri" w:hAnsi="Calibri" w:cs="Calibri"/>
        </w:rPr>
        <w:t>,</w:t>
      </w:r>
      <w:r w:rsidR="00B5126B" w:rsidRPr="00266962">
        <w:rPr>
          <w:rFonts w:ascii="Calibri" w:hAnsi="Calibri" w:cs="Calibri"/>
        </w:rPr>
        <w:t xml:space="preserve"> and watermarks </w:t>
      </w:r>
      <w:r w:rsidR="00366BF0">
        <w:rPr>
          <w:rFonts w:ascii="Calibri" w:hAnsi="Calibri" w:cs="Calibri"/>
        </w:rPr>
        <w:t xml:space="preserve">is </w:t>
      </w:r>
      <w:r w:rsidR="00B5126B" w:rsidRPr="00266962">
        <w:rPr>
          <w:rFonts w:ascii="Calibri" w:hAnsi="Calibri" w:cs="Calibri"/>
        </w:rPr>
        <w:t xml:space="preserve">duplicated in the </w:t>
      </w:r>
      <w:r w:rsidRPr="00266962">
        <w:rPr>
          <w:rFonts w:ascii="Calibri" w:hAnsi="Calibri" w:cs="Calibri"/>
        </w:rPr>
        <w:t>text.</w:t>
      </w:r>
    </w:p>
    <w:p w14:paraId="5F9EBA80" w14:textId="3A3C05EE" w:rsidR="00093750" w:rsidRPr="00266962" w:rsidRDefault="000D3CEE" w:rsidP="00266962">
      <w:pPr>
        <w:pStyle w:val="ListParagraph"/>
        <w:numPr>
          <w:ilvl w:val="0"/>
          <w:numId w:val="4"/>
        </w:numPr>
        <w:spacing w:before="40" w:after="40"/>
        <w:ind w:left="1440"/>
        <w:rPr>
          <w:rFonts w:ascii="Calibri" w:hAnsi="Calibri" w:cs="Calibri"/>
        </w:rPr>
      </w:pPr>
      <w:r w:rsidRPr="00266962">
        <w:rPr>
          <w:rFonts w:ascii="Calibri" w:hAnsi="Calibri" w:cs="Calibri"/>
        </w:rPr>
        <w:t>Screen readers may not read the information in headers and footers</w:t>
      </w:r>
      <w:r w:rsidR="00E33312" w:rsidRPr="00266962">
        <w:rPr>
          <w:rFonts w:ascii="Calibri" w:hAnsi="Calibri" w:cs="Calibri"/>
        </w:rPr>
        <w:t>. W</w:t>
      </w:r>
      <w:r w:rsidRPr="00266962">
        <w:rPr>
          <w:rFonts w:ascii="Calibri" w:hAnsi="Calibri" w:cs="Calibri"/>
        </w:rPr>
        <w:t>atermarks cannot be made accessible. Copy any essential information in headers, footers</w:t>
      </w:r>
      <w:r w:rsidR="00864D95">
        <w:rPr>
          <w:rFonts w:ascii="Calibri" w:hAnsi="Calibri" w:cs="Calibri"/>
        </w:rPr>
        <w:t>,</w:t>
      </w:r>
      <w:r w:rsidRPr="00266962">
        <w:rPr>
          <w:rFonts w:ascii="Calibri" w:hAnsi="Calibri" w:cs="Calibri"/>
        </w:rPr>
        <w:t xml:space="preserve"> and watermarks and include it in the </w:t>
      </w:r>
      <w:r w:rsidR="00E33312" w:rsidRPr="00266962">
        <w:rPr>
          <w:rFonts w:ascii="Calibri" w:hAnsi="Calibri" w:cs="Calibri"/>
        </w:rPr>
        <w:t>report</w:t>
      </w:r>
      <w:r w:rsidRPr="00266962">
        <w:rPr>
          <w:rFonts w:ascii="Calibri" w:hAnsi="Calibri" w:cs="Calibri"/>
        </w:rPr>
        <w:t>.</w:t>
      </w:r>
    </w:p>
    <w:p w14:paraId="63C04772" w14:textId="6B7B6844" w:rsidR="00DD493E" w:rsidRPr="00266962" w:rsidRDefault="00DD493E" w:rsidP="00266962">
      <w:pPr>
        <w:spacing w:before="40" w:after="40"/>
        <w:ind w:left="360"/>
        <w:rPr>
          <w:rFonts w:ascii="Calibri" w:hAnsi="Calibri" w:cs="Calibri"/>
          <w:b/>
          <w:bCs/>
        </w:rPr>
      </w:pPr>
      <w:r w:rsidRPr="00266962">
        <w:rPr>
          <w:rFonts w:ascii="Calibri" w:hAnsi="Calibri" w:cs="Calibri"/>
          <w:b/>
          <w:bCs/>
        </w:rPr>
        <w:t>Data Tables</w:t>
      </w:r>
    </w:p>
    <w:p w14:paraId="02B0422D" w14:textId="5B51D3AD" w:rsidR="00B5126B" w:rsidRPr="00266962" w:rsidRDefault="00DD493E" w:rsidP="00266962">
      <w:pPr>
        <w:pStyle w:val="ListParagraph"/>
        <w:numPr>
          <w:ilvl w:val="0"/>
          <w:numId w:val="7"/>
        </w:numPr>
        <w:spacing w:before="40" w:after="40"/>
        <w:ind w:left="720"/>
        <w:rPr>
          <w:rFonts w:ascii="Calibri" w:hAnsi="Calibri" w:cs="Calibri"/>
        </w:rPr>
      </w:pPr>
      <w:r w:rsidRPr="00266962">
        <w:rPr>
          <w:rFonts w:ascii="Calibri" w:hAnsi="Calibri" w:cs="Calibri"/>
        </w:rPr>
        <w:t>Data tables are created using</w:t>
      </w:r>
      <w:r w:rsidR="00B5126B" w:rsidRPr="00266962">
        <w:rPr>
          <w:rFonts w:ascii="Calibri" w:hAnsi="Calibri" w:cs="Calibri"/>
        </w:rPr>
        <w:t xml:space="preserve"> built-in features</w:t>
      </w:r>
      <w:r w:rsidRPr="00266962">
        <w:rPr>
          <w:rFonts w:ascii="Calibri" w:hAnsi="Calibri" w:cs="Calibri"/>
        </w:rPr>
        <w:t>.</w:t>
      </w:r>
    </w:p>
    <w:p w14:paraId="43D49D08" w14:textId="70712146" w:rsidR="00DD493E" w:rsidRPr="00266962" w:rsidRDefault="00DD493E" w:rsidP="00266962">
      <w:pPr>
        <w:pStyle w:val="ListParagraph"/>
        <w:numPr>
          <w:ilvl w:val="0"/>
          <w:numId w:val="4"/>
        </w:numPr>
        <w:spacing w:before="40" w:after="40"/>
        <w:ind w:left="1440"/>
        <w:rPr>
          <w:rFonts w:ascii="Calibri" w:hAnsi="Calibri" w:cs="Calibri"/>
        </w:rPr>
      </w:pPr>
      <w:r w:rsidRPr="00266962">
        <w:rPr>
          <w:rFonts w:ascii="Calibri" w:hAnsi="Calibri" w:cs="Calibri"/>
        </w:rPr>
        <w:t>Tables are not pictures and free of merged or split cells.</w:t>
      </w:r>
    </w:p>
    <w:p w14:paraId="33A2A52B" w14:textId="2A05FC8B" w:rsidR="00DD493E" w:rsidRPr="00266962" w:rsidRDefault="00DD493E" w:rsidP="00266962">
      <w:pPr>
        <w:pStyle w:val="ListParagraph"/>
        <w:numPr>
          <w:ilvl w:val="0"/>
          <w:numId w:val="4"/>
        </w:numPr>
        <w:spacing w:before="40" w:after="40"/>
        <w:ind w:left="1440"/>
        <w:rPr>
          <w:rFonts w:ascii="Calibri" w:hAnsi="Calibri" w:cs="Calibri"/>
        </w:rPr>
      </w:pPr>
      <w:r w:rsidRPr="00266962">
        <w:rPr>
          <w:rFonts w:ascii="Calibri" w:hAnsi="Calibri" w:cs="Calibri"/>
        </w:rPr>
        <w:t>Tables repeat their header row.</w:t>
      </w:r>
    </w:p>
    <w:p w14:paraId="48A3F43C" w14:textId="6D32758D" w:rsidR="00093750" w:rsidRPr="00266962" w:rsidRDefault="00EE2DB0" w:rsidP="00266962">
      <w:pPr>
        <w:pStyle w:val="ListParagraph"/>
        <w:numPr>
          <w:ilvl w:val="0"/>
          <w:numId w:val="4"/>
        </w:numPr>
        <w:spacing w:before="40" w:after="40"/>
        <w:ind w:left="1440"/>
        <w:rPr>
          <w:rFonts w:ascii="Calibri" w:hAnsi="Calibri" w:cs="Calibri"/>
        </w:rPr>
      </w:pPr>
      <w:r w:rsidRPr="00266962">
        <w:rPr>
          <w:rFonts w:ascii="Calibri" w:hAnsi="Calibri" w:cs="Calibri"/>
        </w:rPr>
        <w:t>Data tables are described and illustrated in Chapter 2 of the report template</w:t>
      </w:r>
      <w:r w:rsidR="00093750" w:rsidRPr="00266962">
        <w:rPr>
          <w:rFonts w:ascii="Calibri" w:hAnsi="Calibri" w:cs="Calibri"/>
        </w:rPr>
        <w:t>.</w:t>
      </w:r>
    </w:p>
    <w:p w14:paraId="13D1FED3" w14:textId="671E397D" w:rsidR="009274CC" w:rsidRPr="00266962" w:rsidRDefault="009274CC" w:rsidP="00266962">
      <w:pPr>
        <w:spacing w:before="40" w:after="40"/>
        <w:ind w:left="360"/>
        <w:rPr>
          <w:rFonts w:ascii="Calibri" w:hAnsi="Calibri" w:cs="Calibri"/>
          <w:b/>
          <w:bCs/>
        </w:rPr>
      </w:pPr>
      <w:r w:rsidRPr="00266962">
        <w:rPr>
          <w:rFonts w:ascii="Calibri" w:hAnsi="Calibri" w:cs="Calibri"/>
          <w:b/>
          <w:bCs/>
        </w:rPr>
        <w:t>Images and Other Objects</w:t>
      </w:r>
    </w:p>
    <w:p w14:paraId="3EE76707" w14:textId="419760BC" w:rsidR="00B5126B" w:rsidRPr="00266962" w:rsidRDefault="009274CC" w:rsidP="00266962">
      <w:pPr>
        <w:pStyle w:val="ListParagraph"/>
        <w:numPr>
          <w:ilvl w:val="0"/>
          <w:numId w:val="7"/>
        </w:numPr>
        <w:spacing w:before="40" w:after="40"/>
        <w:ind w:left="720"/>
        <w:rPr>
          <w:rFonts w:ascii="Calibri" w:hAnsi="Calibri" w:cs="Calibri"/>
        </w:rPr>
      </w:pPr>
      <w:r w:rsidRPr="00266962">
        <w:rPr>
          <w:rFonts w:ascii="Calibri" w:hAnsi="Calibri" w:cs="Calibri"/>
        </w:rPr>
        <w:t>I</w:t>
      </w:r>
      <w:r w:rsidR="00B5126B" w:rsidRPr="00266962">
        <w:rPr>
          <w:rFonts w:ascii="Calibri" w:hAnsi="Calibri" w:cs="Calibri"/>
        </w:rPr>
        <w:t>mages and other objects have alternative text</w:t>
      </w:r>
      <w:r w:rsidRPr="00266962">
        <w:rPr>
          <w:rFonts w:ascii="Calibri" w:hAnsi="Calibri" w:cs="Calibri"/>
        </w:rPr>
        <w:t>.</w:t>
      </w:r>
    </w:p>
    <w:p w14:paraId="3A5331BD" w14:textId="6753573C" w:rsidR="002B31BA" w:rsidRPr="00266962" w:rsidRDefault="002B31BA" w:rsidP="00266962">
      <w:pPr>
        <w:pStyle w:val="ListParagraph"/>
        <w:numPr>
          <w:ilvl w:val="0"/>
          <w:numId w:val="4"/>
        </w:numPr>
        <w:spacing w:before="40" w:after="40"/>
        <w:ind w:left="1440"/>
        <w:rPr>
          <w:rFonts w:ascii="Calibri" w:hAnsi="Calibri" w:cs="Calibri"/>
        </w:rPr>
      </w:pPr>
      <w:r w:rsidRPr="00266962">
        <w:rPr>
          <w:rFonts w:ascii="Calibri" w:hAnsi="Calibri" w:cs="Calibri"/>
        </w:rPr>
        <w:t>Accessibility Checker does not report “</w:t>
      </w:r>
      <w:r w:rsidRPr="00266962">
        <w:rPr>
          <w:rFonts w:ascii="Calibri" w:hAnsi="Calibri" w:cs="Calibri"/>
          <w:i/>
          <w:iCs/>
        </w:rPr>
        <w:t>Image or object not inline</w:t>
      </w:r>
      <w:r w:rsidRPr="00266962">
        <w:rPr>
          <w:rFonts w:ascii="Calibri" w:hAnsi="Calibri" w:cs="Calibri"/>
        </w:rPr>
        <w:t>.”</w:t>
      </w:r>
    </w:p>
    <w:p w14:paraId="13F59A8C" w14:textId="72DA4342" w:rsidR="001D727E" w:rsidRPr="00266962" w:rsidRDefault="00EE2DB0" w:rsidP="00266962">
      <w:pPr>
        <w:pStyle w:val="ListParagraph"/>
        <w:numPr>
          <w:ilvl w:val="0"/>
          <w:numId w:val="4"/>
        </w:numPr>
        <w:spacing w:before="40" w:after="40"/>
        <w:ind w:left="1440"/>
        <w:rPr>
          <w:rFonts w:ascii="Calibri" w:hAnsi="Calibri" w:cs="Calibri"/>
        </w:rPr>
      </w:pPr>
      <w:r w:rsidRPr="00266962">
        <w:rPr>
          <w:rFonts w:ascii="Calibri" w:hAnsi="Calibri" w:cs="Calibri"/>
        </w:rPr>
        <w:t>Alt</w:t>
      </w:r>
      <w:r w:rsidR="00CB2489" w:rsidRPr="00266962">
        <w:rPr>
          <w:rFonts w:ascii="Calibri" w:hAnsi="Calibri" w:cs="Calibri"/>
        </w:rPr>
        <w:t>ernative</w:t>
      </w:r>
      <w:r w:rsidRPr="00266962">
        <w:rPr>
          <w:rFonts w:ascii="Calibri" w:hAnsi="Calibri" w:cs="Calibri"/>
        </w:rPr>
        <w:t xml:space="preserve"> text</w:t>
      </w:r>
      <w:r w:rsidR="00CB2489" w:rsidRPr="00266962">
        <w:rPr>
          <w:rFonts w:ascii="Calibri" w:hAnsi="Calibri" w:cs="Calibri"/>
        </w:rPr>
        <w:t xml:space="preserve"> (alt text)</w:t>
      </w:r>
      <w:r w:rsidRPr="00266962">
        <w:rPr>
          <w:rFonts w:ascii="Calibri" w:hAnsi="Calibri" w:cs="Calibri"/>
        </w:rPr>
        <w:t xml:space="preserve"> is described and illustrated in Chapter </w:t>
      </w:r>
      <w:r w:rsidR="00CB2489" w:rsidRPr="00266962">
        <w:rPr>
          <w:rFonts w:ascii="Calibri" w:hAnsi="Calibri" w:cs="Calibri"/>
        </w:rPr>
        <w:t>3</w:t>
      </w:r>
      <w:r w:rsidRPr="00266962">
        <w:rPr>
          <w:rFonts w:ascii="Calibri" w:hAnsi="Calibri" w:cs="Calibri"/>
        </w:rPr>
        <w:t xml:space="preserve"> of the report template</w:t>
      </w:r>
      <w:r w:rsidR="00E33312" w:rsidRPr="00266962">
        <w:rPr>
          <w:rFonts w:ascii="Calibri" w:hAnsi="Calibri" w:cs="Calibri"/>
        </w:rPr>
        <w:t>.</w:t>
      </w:r>
      <w:r w:rsidRPr="00266962">
        <w:rPr>
          <w:rFonts w:ascii="Calibri" w:hAnsi="Calibri" w:cs="Calibri"/>
        </w:rPr>
        <w:t xml:space="preserve"> </w:t>
      </w:r>
    </w:p>
    <w:p w14:paraId="05F77619" w14:textId="2B182112" w:rsidR="002B31BA" w:rsidRPr="00266962" w:rsidRDefault="002B31BA" w:rsidP="00266962">
      <w:pPr>
        <w:spacing w:before="40" w:after="40"/>
        <w:ind w:left="360"/>
        <w:rPr>
          <w:rFonts w:ascii="Calibri" w:hAnsi="Calibri" w:cs="Calibri"/>
          <w:b/>
          <w:bCs/>
        </w:rPr>
      </w:pPr>
      <w:r w:rsidRPr="00266962">
        <w:rPr>
          <w:rFonts w:ascii="Calibri" w:hAnsi="Calibri" w:cs="Calibri"/>
          <w:b/>
          <w:bCs/>
        </w:rPr>
        <w:t>Text Boxes</w:t>
      </w:r>
    </w:p>
    <w:p w14:paraId="59C05FC7" w14:textId="4F76ED68" w:rsidR="00B5126B" w:rsidRPr="00266962" w:rsidRDefault="002B31BA" w:rsidP="00266962">
      <w:pPr>
        <w:pStyle w:val="ListParagraph"/>
        <w:numPr>
          <w:ilvl w:val="0"/>
          <w:numId w:val="7"/>
        </w:numPr>
        <w:spacing w:before="40" w:after="40"/>
        <w:ind w:left="720"/>
        <w:rPr>
          <w:rFonts w:ascii="Calibri" w:hAnsi="Calibri" w:cs="Calibri"/>
        </w:rPr>
      </w:pPr>
      <w:r w:rsidRPr="00266962">
        <w:rPr>
          <w:rFonts w:ascii="Calibri" w:hAnsi="Calibri" w:cs="Calibri"/>
        </w:rPr>
        <w:t>I</w:t>
      </w:r>
      <w:r w:rsidR="000D3CEE" w:rsidRPr="00266962">
        <w:rPr>
          <w:rFonts w:ascii="Calibri" w:hAnsi="Calibri" w:cs="Calibri"/>
        </w:rPr>
        <w:t>mages, objects</w:t>
      </w:r>
      <w:r w:rsidR="00366BF0">
        <w:rPr>
          <w:rFonts w:ascii="Calibri" w:hAnsi="Calibri" w:cs="Calibri"/>
        </w:rPr>
        <w:t>,</w:t>
      </w:r>
      <w:r w:rsidR="00B5126B" w:rsidRPr="00266962">
        <w:rPr>
          <w:rFonts w:ascii="Calibri" w:hAnsi="Calibri" w:cs="Calibri"/>
        </w:rPr>
        <w:t xml:space="preserve"> and text boxes</w:t>
      </w:r>
      <w:r w:rsidRPr="00266962">
        <w:rPr>
          <w:rFonts w:ascii="Calibri" w:hAnsi="Calibri" w:cs="Calibri"/>
        </w:rPr>
        <w:t xml:space="preserve"> are</w:t>
      </w:r>
      <w:r w:rsidR="00B5126B" w:rsidRPr="00266962">
        <w:rPr>
          <w:rFonts w:ascii="Calibri" w:hAnsi="Calibri" w:cs="Calibri"/>
        </w:rPr>
        <w:t xml:space="preserve"> in line with the text</w:t>
      </w:r>
      <w:r w:rsidRPr="00266962">
        <w:rPr>
          <w:rFonts w:ascii="Calibri" w:hAnsi="Calibri" w:cs="Calibri"/>
        </w:rPr>
        <w:t>.</w:t>
      </w:r>
    </w:p>
    <w:p w14:paraId="4A69BC8E" w14:textId="668012F3" w:rsidR="002B31BA" w:rsidRPr="00266962" w:rsidRDefault="002B31BA" w:rsidP="00266962">
      <w:pPr>
        <w:pStyle w:val="ListParagraph"/>
        <w:numPr>
          <w:ilvl w:val="0"/>
          <w:numId w:val="4"/>
        </w:numPr>
        <w:spacing w:before="40" w:after="40"/>
        <w:ind w:left="1440"/>
        <w:rPr>
          <w:rFonts w:ascii="Calibri" w:hAnsi="Calibri" w:cs="Calibri"/>
        </w:rPr>
      </w:pPr>
      <w:r w:rsidRPr="00266962">
        <w:rPr>
          <w:rFonts w:ascii="Calibri" w:hAnsi="Calibri" w:cs="Calibri"/>
        </w:rPr>
        <w:t>Text boxes do not generate “</w:t>
      </w:r>
      <w:r w:rsidRPr="00266962">
        <w:rPr>
          <w:rFonts w:ascii="Calibri" w:hAnsi="Calibri" w:cs="Calibri"/>
          <w:i/>
          <w:iCs/>
        </w:rPr>
        <w:t>Image or object not inline</w:t>
      </w:r>
      <w:r w:rsidRPr="00266962">
        <w:rPr>
          <w:rFonts w:ascii="Calibri" w:hAnsi="Calibri" w:cs="Calibri"/>
        </w:rPr>
        <w:t>” warnings.</w:t>
      </w:r>
    </w:p>
    <w:p w14:paraId="20B9BE3E" w14:textId="207E8028" w:rsidR="004B1B7E" w:rsidRPr="00266962" w:rsidRDefault="000D3CEE" w:rsidP="00266962">
      <w:pPr>
        <w:pStyle w:val="ListParagraph"/>
        <w:numPr>
          <w:ilvl w:val="0"/>
          <w:numId w:val="4"/>
        </w:numPr>
        <w:spacing w:before="40" w:after="40"/>
        <w:ind w:left="1440"/>
        <w:rPr>
          <w:rFonts w:ascii="Calibri" w:hAnsi="Calibri" w:cs="Calibri"/>
        </w:rPr>
      </w:pPr>
      <w:r w:rsidRPr="00266962">
        <w:rPr>
          <w:rFonts w:ascii="Calibri" w:hAnsi="Calibri" w:cs="Calibri"/>
        </w:rPr>
        <w:t>To make images, objects</w:t>
      </w:r>
      <w:r w:rsidR="00366BF0">
        <w:rPr>
          <w:rFonts w:ascii="Calibri" w:hAnsi="Calibri" w:cs="Calibri"/>
        </w:rPr>
        <w:t>,</w:t>
      </w:r>
      <w:r w:rsidRPr="00266962">
        <w:rPr>
          <w:rFonts w:ascii="Calibri" w:hAnsi="Calibri" w:cs="Calibri"/>
        </w:rPr>
        <w:t xml:space="preserve"> and text boxes </w:t>
      </w:r>
      <w:r w:rsidR="00F20047" w:rsidRPr="00266962">
        <w:rPr>
          <w:rFonts w:ascii="Calibri" w:hAnsi="Calibri" w:cs="Calibri"/>
        </w:rPr>
        <w:t xml:space="preserve">in line with text, click on the element and then select the </w:t>
      </w:r>
      <w:r w:rsidR="00F20047" w:rsidRPr="00266962">
        <w:rPr>
          <w:rFonts w:ascii="Calibri" w:hAnsi="Calibri" w:cs="Calibri"/>
          <w:b/>
        </w:rPr>
        <w:t>Layout</w:t>
      </w:r>
      <w:r w:rsidR="00F20047" w:rsidRPr="00266962">
        <w:rPr>
          <w:rFonts w:ascii="Calibri" w:hAnsi="Calibri" w:cs="Calibri"/>
        </w:rPr>
        <w:t xml:space="preserve"> tab. In the </w:t>
      </w:r>
      <w:r w:rsidR="00F20047" w:rsidRPr="00266962">
        <w:rPr>
          <w:rFonts w:ascii="Calibri" w:hAnsi="Calibri" w:cs="Calibri"/>
          <w:b/>
        </w:rPr>
        <w:t>Arrange</w:t>
      </w:r>
      <w:r w:rsidR="00F20047" w:rsidRPr="00266962">
        <w:rPr>
          <w:rFonts w:ascii="Calibri" w:hAnsi="Calibri" w:cs="Calibri"/>
        </w:rPr>
        <w:t xml:space="preserve"> group, open the drop-down menu under </w:t>
      </w:r>
      <w:r w:rsidR="004B1B7E" w:rsidRPr="00266962">
        <w:rPr>
          <w:rFonts w:ascii="Calibri" w:hAnsi="Calibri" w:cs="Calibri"/>
          <w:b/>
        </w:rPr>
        <w:t>Position</w:t>
      </w:r>
      <w:r w:rsidR="00F20047" w:rsidRPr="00266962">
        <w:rPr>
          <w:rFonts w:ascii="Calibri" w:hAnsi="Calibri" w:cs="Calibri"/>
        </w:rPr>
        <w:t xml:space="preserve"> and</w:t>
      </w:r>
      <w:r w:rsidR="004B1B7E" w:rsidRPr="00266962">
        <w:rPr>
          <w:rFonts w:ascii="Calibri" w:hAnsi="Calibri" w:cs="Calibri"/>
        </w:rPr>
        <w:t xml:space="preserve"> </w:t>
      </w:r>
      <w:r w:rsidR="00F20047" w:rsidRPr="00266962">
        <w:rPr>
          <w:rFonts w:ascii="Calibri" w:hAnsi="Calibri" w:cs="Calibri"/>
        </w:rPr>
        <w:t xml:space="preserve">select </w:t>
      </w:r>
      <w:r w:rsidR="00F20047" w:rsidRPr="00266962">
        <w:rPr>
          <w:rFonts w:ascii="Calibri" w:hAnsi="Calibri" w:cs="Calibri"/>
          <w:b/>
        </w:rPr>
        <w:t>In Line with Text</w:t>
      </w:r>
      <w:r w:rsidR="00F20047" w:rsidRPr="00266962">
        <w:rPr>
          <w:rFonts w:ascii="Calibri" w:hAnsi="Calibri" w:cs="Calibri"/>
        </w:rPr>
        <w:t>.</w:t>
      </w:r>
    </w:p>
    <w:p w14:paraId="4A0D7D63" w14:textId="2810A3C6" w:rsidR="002D5E6F" w:rsidRPr="00266962" w:rsidRDefault="002D5E6F" w:rsidP="00266962">
      <w:pPr>
        <w:pStyle w:val="ListParagraph"/>
        <w:numPr>
          <w:ilvl w:val="0"/>
          <w:numId w:val="4"/>
        </w:numPr>
        <w:spacing w:before="40" w:after="40"/>
        <w:ind w:left="1440"/>
        <w:rPr>
          <w:rFonts w:ascii="Calibri" w:hAnsi="Calibri" w:cs="Calibri"/>
        </w:rPr>
      </w:pPr>
      <w:r w:rsidRPr="00266962">
        <w:rPr>
          <w:rFonts w:ascii="Calibri" w:hAnsi="Calibri" w:cs="Calibri"/>
        </w:rPr>
        <w:t>Creating an accessible text box is addressed in Chapter 4.</w:t>
      </w:r>
    </w:p>
    <w:p w14:paraId="44272F95" w14:textId="5D48235F" w:rsidR="00B5126B" w:rsidRPr="00266962" w:rsidRDefault="00B5126B" w:rsidP="00266962">
      <w:pPr>
        <w:spacing w:before="40" w:after="40"/>
        <w:ind w:left="360"/>
        <w:rPr>
          <w:rFonts w:ascii="Calibri" w:hAnsi="Calibri" w:cs="Calibri"/>
          <w:b/>
        </w:rPr>
      </w:pPr>
      <w:r w:rsidRPr="00266962">
        <w:rPr>
          <w:rFonts w:ascii="Calibri" w:hAnsi="Calibri" w:cs="Calibri"/>
          <w:b/>
        </w:rPr>
        <w:t>Color</w:t>
      </w:r>
      <w:r w:rsidR="0042101C" w:rsidRPr="00266962">
        <w:rPr>
          <w:rFonts w:ascii="Calibri" w:hAnsi="Calibri" w:cs="Calibri"/>
          <w:b/>
        </w:rPr>
        <w:t>s</w:t>
      </w:r>
      <w:r w:rsidRPr="00266962">
        <w:rPr>
          <w:rFonts w:ascii="Calibri" w:hAnsi="Calibri" w:cs="Calibri"/>
          <w:b/>
        </w:rPr>
        <w:t xml:space="preserve"> </w:t>
      </w:r>
      <w:r w:rsidR="002B31BA" w:rsidRPr="00266962">
        <w:rPr>
          <w:rFonts w:ascii="Calibri" w:hAnsi="Calibri" w:cs="Calibri"/>
          <w:b/>
        </w:rPr>
        <w:t>and Sensory Characteristic</w:t>
      </w:r>
    </w:p>
    <w:p w14:paraId="2E593C40" w14:textId="0E5A0A44" w:rsidR="00B5126B" w:rsidRPr="00266962" w:rsidRDefault="002B31BA" w:rsidP="00266962">
      <w:pPr>
        <w:pStyle w:val="ListParagraph"/>
        <w:numPr>
          <w:ilvl w:val="0"/>
          <w:numId w:val="7"/>
        </w:numPr>
        <w:spacing w:before="40" w:after="40"/>
        <w:ind w:left="720"/>
        <w:rPr>
          <w:rFonts w:ascii="Calibri" w:hAnsi="Calibri" w:cs="Calibri"/>
        </w:rPr>
      </w:pPr>
      <w:r w:rsidRPr="00266962">
        <w:rPr>
          <w:rFonts w:ascii="Calibri" w:hAnsi="Calibri" w:cs="Calibri"/>
        </w:rPr>
        <w:t>C</w:t>
      </w:r>
      <w:r w:rsidR="00B5126B" w:rsidRPr="00266962">
        <w:rPr>
          <w:rFonts w:ascii="Calibri" w:hAnsi="Calibri" w:cs="Calibri"/>
        </w:rPr>
        <w:t xml:space="preserve">olor and other visual characteristics </w:t>
      </w:r>
      <w:r w:rsidRPr="00266962">
        <w:rPr>
          <w:rFonts w:ascii="Calibri" w:hAnsi="Calibri" w:cs="Calibri"/>
        </w:rPr>
        <w:t>are also textually described.</w:t>
      </w:r>
    </w:p>
    <w:p w14:paraId="0BFA2844" w14:textId="30073C0C" w:rsidR="002B31BA" w:rsidRPr="00266962" w:rsidRDefault="002B31BA" w:rsidP="00266962">
      <w:pPr>
        <w:pStyle w:val="ListParagraph"/>
        <w:numPr>
          <w:ilvl w:val="0"/>
          <w:numId w:val="4"/>
        </w:numPr>
        <w:spacing w:before="40" w:after="40"/>
        <w:ind w:left="1440"/>
        <w:rPr>
          <w:rFonts w:ascii="Calibri" w:hAnsi="Calibri" w:cs="Calibri"/>
        </w:rPr>
      </w:pPr>
      <w:r w:rsidRPr="00266962">
        <w:rPr>
          <w:rFonts w:ascii="Calibri" w:hAnsi="Calibri" w:cs="Calibri"/>
        </w:rPr>
        <w:t>Meaning of color or other sensory characteristics is duplicated in text</w:t>
      </w:r>
      <w:r w:rsidR="00366BF0">
        <w:rPr>
          <w:rFonts w:ascii="Calibri" w:hAnsi="Calibri" w:cs="Calibri"/>
        </w:rPr>
        <w:t>.</w:t>
      </w:r>
    </w:p>
    <w:p w14:paraId="2E958075" w14:textId="2F4883EF" w:rsidR="00CB2489" w:rsidRPr="00266962" w:rsidRDefault="00CB2489" w:rsidP="00266962">
      <w:pPr>
        <w:pStyle w:val="ListParagraph"/>
        <w:numPr>
          <w:ilvl w:val="0"/>
          <w:numId w:val="4"/>
        </w:numPr>
        <w:spacing w:before="40" w:after="40"/>
        <w:ind w:left="1440"/>
        <w:rPr>
          <w:rFonts w:ascii="Calibri" w:hAnsi="Calibri" w:cs="Calibri"/>
        </w:rPr>
      </w:pPr>
      <w:r w:rsidRPr="00266962">
        <w:rPr>
          <w:rFonts w:ascii="Calibri" w:hAnsi="Calibri" w:cs="Calibri"/>
        </w:rPr>
        <w:t>Appropriate use of color is discussed in Chapters 2 and 3 of the report template.</w:t>
      </w:r>
    </w:p>
    <w:p w14:paraId="6A7396EE" w14:textId="77777777" w:rsidR="008F7E54" w:rsidRDefault="008F7E54">
      <w:pPr>
        <w:spacing w:after="160" w:line="259" w:lineRule="auto"/>
        <w:rPr>
          <w:rFonts w:ascii="Calibri" w:hAnsi="Calibri" w:cs="Calibri"/>
          <w:b/>
          <w:bCs/>
        </w:rPr>
      </w:pPr>
      <w:r>
        <w:rPr>
          <w:rFonts w:ascii="Calibri" w:hAnsi="Calibri" w:cs="Calibri"/>
          <w:b/>
          <w:bCs/>
        </w:rPr>
        <w:br w:type="page"/>
      </w:r>
    </w:p>
    <w:p w14:paraId="104E6A8F" w14:textId="7CFF552D" w:rsidR="00270DA3" w:rsidRPr="00266962" w:rsidRDefault="00270DA3" w:rsidP="00266962">
      <w:pPr>
        <w:spacing w:before="40" w:after="40"/>
        <w:ind w:left="360"/>
        <w:rPr>
          <w:rFonts w:ascii="Calibri" w:hAnsi="Calibri" w:cs="Calibri"/>
          <w:b/>
          <w:bCs/>
        </w:rPr>
      </w:pPr>
      <w:r w:rsidRPr="00266962">
        <w:rPr>
          <w:rFonts w:ascii="Calibri" w:hAnsi="Calibri" w:cs="Calibri"/>
          <w:b/>
          <w:bCs/>
        </w:rPr>
        <w:lastRenderedPageBreak/>
        <w:t>Color Contrast</w:t>
      </w:r>
    </w:p>
    <w:p w14:paraId="306923EA" w14:textId="63226068" w:rsidR="00B5126B" w:rsidRPr="00266962" w:rsidRDefault="00A92D78" w:rsidP="00266962">
      <w:pPr>
        <w:pStyle w:val="ListParagraph"/>
        <w:numPr>
          <w:ilvl w:val="0"/>
          <w:numId w:val="7"/>
        </w:numPr>
        <w:spacing w:before="40" w:after="40"/>
        <w:ind w:left="720"/>
        <w:rPr>
          <w:rFonts w:ascii="Calibri" w:hAnsi="Calibri" w:cs="Calibri"/>
        </w:rPr>
      </w:pPr>
      <w:r w:rsidRPr="00266962">
        <w:rPr>
          <w:rFonts w:ascii="Calibri" w:hAnsi="Calibri" w:cs="Calibri"/>
        </w:rPr>
        <w:t>T</w:t>
      </w:r>
      <w:r w:rsidR="00B5126B" w:rsidRPr="00266962">
        <w:rPr>
          <w:rFonts w:ascii="Calibri" w:hAnsi="Calibri" w:cs="Calibri"/>
        </w:rPr>
        <w:t xml:space="preserve">he </w:t>
      </w:r>
      <w:r w:rsidRPr="00266962">
        <w:rPr>
          <w:rFonts w:ascii="Calibri" w:hAnsi="Calibri" w:cs="Calibri"/>
        </w:rPr>
        <w:t xml:space="preserve">color </w:t>
      </w:r>
      <w:r w:rsidR="00B5126B" w:rsidRPr="00266962">
        <w:rPr>
          <w:rFonts w:ascii="Calibri" w:hAnsi="Calibri" w:cs="Calibri"/>
        </w:rPr>
        <w:t xml:space="preserve">contrast between text and background </w:t>
      </w:r>
      <w:r w:rsidRPr="00266962">
        <w:rPr>
          <w:rFonts w:ascii="Calibri" w:hAnsi="Calibri" w:cs="Calibri"/>
        </w:rPr>
        <w:t xml:space="preserve">is </w:t>
      </w:r>
      <w:r w:rsidR="00B5126B" w:rsidRPr="00266962">
        <w:rPr>
          <w:rFonts w:ascii="Calibri" w:hAnsi="Calibri" w:cs="Calibri"/>
        </w:rPr>
        <w:t>sufficient</w:t>
      </w:r>
      <w:r w:rsidRPr="00266962">
        <w:rPr>
          <w:rFonts w:ascii="Calibri" w:hAnsi="Calibri" w:cs="Calibri"/>
        </w:rPr>
        <w:t>.</w:t>
      </w:r>
    </w:p>
    <w:p w14:paraId="0645DC1D" w14:textId="402F3212" w:rsidR="00A92D78" w:rsidRPr="00266962" w:rsidRDefault="00A92D78" w:rsidP="00266962">
      <w:pPr>
        <w:pStyle w:val="ListParagraph"/>
        <w:numPr>
          <w:ilvl w:val="0"/>
          <w:numId w:val="4"/>
        </w:numPr>
        <w:spacing w:before="40" w:after="40"/>
        <w:ind w:left="1440"/>
        <w:rPr>
          <w:rFonts w:ascii="Calibri" w:hAnsi="Calibri" w:cs="Calibri"/>
        </w:rPr>
      </w:pPr>
      <w:r w:rsidRPr="00266962">
        <w:rPr>
          <w:rFonts w:ascii="Calibri" w:hAnsi="Calibri" w:cs="Calibri"/>
        </w:rPr>
        <w:t xml:space="preserve">Text and Large Text (including images of text) pass the </w:t>
      </w:r>
      <w:hyperlink r:id="rId36" w:history="1">
        <w:proofErr w:type="spellStart"/>
        <w:r w:rsidR="006903C4">
          <w:rPr>
            <w:rStyle w:val="Hyperlink"/>
            <w:rFonts w:ascii="Calibri" w:hAnsi="Calibri" w:cs="Calibri"/>
          </w:rPr>
          <w:t>Colour</w:t>
        </w:r>
        <w:proofErr w:type="spellEnd"/>
        <w:r w:rsidR="006903C4">
          <w:rPr>
            <w:rStyle w:val="Hyperlink"/>
            <w:rFonts w:ascii="Calibri" w:hAnsi="Calibri" w:cs="Calibri"/>
          </w:rPr>
          <w:t xml:space="preserve"> Contrast </w:t>
        </w:r>
        <w:proofErr w:type="spellStart"/>
        <w:r w:rsidR="006903C4">
          <w:rPr>
            <w:rStyle w:val="Hyperlink"/>
            <w:rFonts w:ascii="Calibri" w:hAnsi="Calibri" w:cs="Calibri"/>
          </w:rPr>
          <w:t>Analyser</w:t>
        </w:r>
        <w:proofErr w:type="spellEnd"/>
      </w:hyperlink>
      <w:r w:rsidRPr="00266962">
        <w:rPr>
          <w:rFonts w:ascii="Calibri" w:hAnsi="Calibri" w:cs="Calibri"/>
        </w:rPr>
        <w:t>.</w:t>
      </w:r>
    </w:p>
    <w:p w14:paraId="4C93987B" w14:textId="38D96008" w:rsidR="00A63984" w:rsidRPr="00266962" w:rsidRDefault="00A63984" w:rsidP="00266962">
      <w:pPr>
        <w:pStyle w:val="ListParagraph"/>
        <w:numPr>
          <w:ilvl w:val="0"/>
          <w:numId w:val="4"/>
        </w:numPr>
        <w:spacing w:before="40" w:after="40"/>
        <w:ind w:left="1440"/>
        <w:rPr>
          <w:rFonts w:ascii="Calibri" w:hAnsi="Calibri" w:cs="Calibri"/>
        </w:rPr>
      </w:pPr>
      <w:hyperlink r:id="rId37" w:history="1">
        <w:proofErr w:type="spellStart"/>
        <w:r w:rsidRPr="00266962">
          <w:rPr>
            <w:rStyle w:val="Hyperlink"/>
            <w:rFonts w:ascii="Calibri" w:hAnsi="Calibri" w:cs="Calibri"/>
          </w:rPr>
          <w:t>WebAIM’s</w:t>
        </w:r>
        <w:proofErr w:type="spellEnd"/>
        <w:r w:rsidRPr="00266962">
          <w:rPr>
            <w:rStyle w:val="Hyperlink"/>
            <w:rFonts w:ascii="Calibri" w:hAnsi="Calibri" w:cs="Calibri"/>
          </w:rPr>
          <w:t xml:space="preserve"> contrast checker</w:t>
        </w:r>
      </w:hyperlink>
      <w:r w:rsidRPr="00266962">
        <w:rPr>
          <w:rFonts w:ascii="Calibri" w:hAnsi="Calibri" w:cs="Calibri"/>
        </w:rPr>
        <w:t xml:space="preserve"> is a helpful online tool</w:t>
      </w:r>
      <w:r w:rsidR="00F20047" w:rsidRPr="00266962">
        <w:rPr>
          <w:rFonts w:ascii="Calibri" w:hAnsi="Calibri" w:cs="Calibri"/>
        </w:rPr>
        <w:t xml:space="preserve"> discussed in Chapters 2 and 3 of the report template</w:t>
      </w:r>
      <w:r w:rsidRPr="00266962">
        <w:rPr>
          <w:rFonts w:ascii="Calibri" w:hAnsi="Calibri" w:cs="Calibri"/>
        </w:rPr>
        <w:t>. All text in the document should pass the WCAG AA test criteria.</w:t>
      </w:r>
    </w:p>
    <w:p w14:paraId="476F60CE" w14:textId="2BBC3F7F" w:rsidR="00A51EAB" w:rsidRPr="00266962" w:rsidRDefault="00A51EAB" w:rsidP="00266962">
      <w:pPr>
        <w:pStyle w:val="ListParagraph"/>
        <w:numPr>
          <w:ilvl w:val="0"/>
          <w:numId w:val="4"/>
        </w:numPr>
        <w:spacing w:before="40" w:after="40"/>
        <w:ind w:left="1440"/>
        <w:rPr>
          <w:rFonts w:ascii="Calibri" w:hAnsi="Calibri" w:cs="Calibri"/>
        </w:rPr>
      </w:pPr>
      <w:r w:rsidRPr="00266962">
        <w:rPr>
          <w:rFonts w:ascii="Calibri" w:hAnsi="Calibri" w:cs="Calibri"/>
        </w:rPr>
        <w:t xml:space="preserve">The </w:t>
      </w:r>
      <w:proofErr w:type="spellStart"/>
      <w:r w:rsidRPr="00266962">
        <w:rPr>
          <w:rFonts w:ascii="Calibri" w:hAnsi="Calibri" w:cs="Calibri"/>
        </w:rPr>
        <w:t>WebAIM</w:t>
      </w:r>
      <w:proofErr w:type="spellEnd"/>
      <w:r w:rsidRPr="00266962">
        <w:rPr>
          <w:rFonts w:ascii="Calibri" w:hAnsi="Calibri" w:cs="Calibri"/>
        </w:rPr>
        <w:t xml:space="preserve"> tool above requires colors to be input in hex format. To convert other common color formats like RBG, CMYK</w:t>
      </w:r>
      <w:r w:rsidR="00864D95">
        <w:rPr>
          <w:rFonts w:ascii="Calibri" w:hAnsi="Calibri" w:cs="Calibri"/>
        </w:rPr>
        <w:t>,</w:t>
      </w:r>
      <w:r w:rsidRPr="00266962">
        <w:rPr>
          <w:rFonts w:ascii="Calibri" w:hAnsi="Calibri" w:cs="Calibri"/>
        </w:rPr>
        <w:t xml:space="preserve"> and HSL to hex, the </w:t>
      </w:r>
      <w:hyperlink r:id="rId38" w:history="1">
        <w:r w:rsidRPr="00266962">
          <w:rPr>
            <w:rStyle w:val="Hyperlink"/>
            <w:rFonts w:ascii="Calibri" w:hAnsi="Calibri" w:cs="Calibri"/>
          </w:rPr>
          <w:t>Convert A Color</w:t>
        </w:r>
      </w:hyperlink>
      <w:r w:rsidRPr="00266962">
        <w:rPr>
          <w:rFonts w:ascii="Calibri" w:hAnsi="Calibri" w:cs="Calibri"/>
        </w:rPr>
        <w:t xml:space="preserve"> is a helpful tool. </w:t>
      </w:r>
    </w:p>
    <w:p w14:paraId="1BC044EE" w14:textId="6FDCC247" w:rsidR="00A92D78" w:rsidRPr="00266962" w:rsidRDefault="00A92D78" w:rsidP="00266962">
      <w:pPr>
        <w:spacing w:before="40" w:after="40"/>
        <w:ind w:left="360"/>
        <w:rPr>
          <w:rFonts w:ascii="Calibri" w:hAnsi="Calibri" w:cs="Calibri"/>
          <w:b/>
          <w:bCs/>
        </w:rPr>
      </w:pPr>
      <w:r w:rsidRPr="00266962">
        <w:rPr>
          <w:rFonts w:ascii="Calibri" w:hAnsi="Calibri" w:cs="Calibri"/>
          <w:b/>
          <w:bCs/>
        </w:rPr>
        <w:t>Audio, Video</w:t>
      </w:r>
      <w:r w:rsidR="00864D95">
        <w:rPr>
          <w:rFonts w:ascii="Calibri" w:hAnsi="Calibri" w:cs="Calibri"/>
          <w:b/>
          <w:bCs/>
        </w:rPr>
        <w:t>,</w:t>
      </w:r>
      <w:r w:rsidRPr="00266962">
        <w:rPr>
          <w:rFonts w:ascii="Calibri" w:hAnsi="Calibri" w:cs="Calibri"/>
          <w:b/>
          <w:bCs/>
        </w:rPr>
        <w:t xml:space="preserve"> and Synchronized Media</w:t>
      </w:r>
    </w:p>
    <w:p w14:paraId="19C120EC" w14:textId="4F46756B" w:rsidR="00B5126B" w:rsidRPr="00266962" w:rsidRDefault="00A92D78" w:rsidP="00266962">
      <w:pPr>
        <w:pStyle w:val="ListParagraph"/>
        <w:numPr>
          <w:ilvl w:val="0"/>
          <w:numId w:val="7"/>
        </w:numPr>
        <w:spacing w:before="40" w:after="40"/>
        <w:ind w:left="720"/>
        <w:rPr>
          <w:rFonts w:ascii="Calibri" w:hAnsi="Calibri" w:cs="Calibri"/>
        </w:rPr>
      </w:pPr>
      <w:r w:rsidRPr="00266962">
        <w:rPr>
          <w:rFonts w:ascii="Calibri" w:hAnsi="Calibri" w:cs="Calibri"/>
        </w:rPr>
        <w:t>E</w:t>
      </w:r>
      <w:r w:rsidR="00B5126B" w:rsidRPr="00266962">
        <w:rPr>
          <w:rFonts w:ascii="Calibri" w:hAnsi="Calibri" w:cs="Calibri"/>
        </w:rPr>
        <w:t xml:space="preserve">mbedded files are </w:t>
      </w:r>
      <w:r w:rsidRPr="00266962">
        <w:rPr>
          <w:rFonts w:ascii="Calibri" w:hAnsi="Calibri" w:cs="Calibri"/>
        </w:rPr>
        <w:t>accessible.</w:t>
      </w:r>
    </w:p>
    <w:p w14:paraId="5DAF158F" w14:textId="5C3F5479" w:rsidR="004B1B7E" w:rsidRPr="00266962" w:rsidRDefault="004B1B7E" w:rsidP="00266962">
      <w:pPr>
        <w:pStyle w:val="ListParagraph"/>
        <w:numPr>
          <w:ilvl w:val="0"/>
          <w:numId w:val="4"/>
        </w:numPr>
        <w:spacing w:before="40" w:after="40"/>
        <w:ind w:left="1440"/>
        <w:rPr>
          <w:rFonts w:ascii="Calibri" w:hAnsi="Calibri" w:cs="Calibri"/>
        </w:rPr>
      </w:pPr>
      <w:r w:rsidRPr="00266962">
        <w:rPr>
          <w:rFonts w:ascii="Calibri" w:hAnsi="Calibri" w:cs="Calibri"/>
        </w:rPr>
        <w:t xml:space="preserve">This </w:t>
      </w:r>
      <w:r w:rsidR="002D5E6F" w:rsidRPr="00266962">
        <w:rPr>
          <w:rFonts w:ascii="Calibri" w:hAnsi="Calibri" w:cs="Calibri"/>
        </w:rPr>
        <w:t>item</w:t>
      </w:r>
      <w:r w:rsidRPr="00266962">
        <w:rPr>
          <w:rFonts w:ascii="Calibri" w:hAnsi="Calibri" w:cs="Calibri"/>
        </w:rPr>
        <w:t xml:space="preserve"> </w:t>
      </w:r>
      <w:r w:rsidR="00CB2489" w:rsidRPr="00266962">
        <w:rPr>
          <w:rFonts w:ascii="Calibri" w:hAnsi="Calibri" w:cs="Calibri"/>
        </w:rPr>
        <w:t>relates</w:t>
      </w:r>
      <w:r w:rsidRPr="00266962">
        <w:rPr>
          <w:rFonts w:ascii="Calibri" w:hAnsi="Calibri" w:cs="Calibri"/>
        </w:rPr>
        <w:t xml:space="preserve"> to embedded multimedia files. See the </w:t>
      </w:r>
      <w:hyperlink r:id="rId39" w:history="1">
        <w:r w:rsidR="002D5E6F" w:rsidRPr="00266962">
          <w:rPr>
            <w:rStyle w:val="Hyperlink"/>
            <w:rFonts w:ascii="Calibri" w:hAnsi="Calibri" w:cs="Calibri"/>
          </w:rPr>
          <w:t>accessibility checklist</w:t>
        </w:r>
      </w:hyperlink>
      <w:r w:rsidR="00F20047" w:rsidRPr="00266962">
        <w:rPr>
          <w:rFonts w:ascii="Calibri" w:hAnsi="Calibri" w:cs="Calibri"/>
        </w:rPr>
        <w:t xml:space="preserve"> for more information</w:t>
      </w:r>
      <w:r w:rsidRPr="00266962">
        <w:rPr>
          <w:rFonts w:ascii="Calibri" w:hAnsi="Calibri" w:cs="Calibri"/>
        </w:rPr>
        <w:t>.</w:t>
      </w:r>
    </w:p>
    <w:p w14:paraId="6D83CBE2" w14:textId="3A5EA2F0" w:rsidR="00A656D0" w:rsidRPr="00266962" w:rsidRDefault="00A656D0" w:rsidP="00266962">
      <w:pPr>
        <w:spacing w:before="40" w:after="40"/>
        <w:ind w:left="360"/>
        <w:rPr>
          <w:rFonts w:ascii="Calibri" w:hAnsi="Calibri" w:cs="Calibri"/>
          <w:b/>
          <w:bCs/>
        </w:rPr>
      </w:pPr>
      <w:r w:rsidRPr="00266962">
        <w:rPr>
          <w:rFonts w:ascii="Calibri" w:hAnsi="Calibri" w:cs="Calibri"/>
          <w:b/>
          <w:bCs/>
        </w:rPr>
        <w:t>Forms</w:t>
      </w:r>
    </w:p>
    <w:p w14:paraId="4EC95361" w14:textId="1C90849C" w:rsidR="00A656D0" w:rsidRPr="00266962" w:rsidRDefault="00A656D0" w:rsidP="00266962">
      <w:pPr>
        <w:pStyle w:val="ListParagraph"/>
        <w:numPr>
          <w:ilvl w:val="0"/>
          <w:numId w:val="7"/>
        </w:numPr>
        <w:spacing w:before="40" w:after="40"/>
        <w:ind w:left="720"/>
        <w:rPr>
          <w:rFonts w:ascii="Calibri" w:hAnsi="Calibri" w:cs="Calibri"/>
        </w:rPr>
      </w:pPr>
      <w:r w:rsidRPr="00266962">
        <w:rPr>
          <w:rFonts w:ascii="Calibri" w:hAnsi="Calibri" w:cs="Calibri"/>
        </w:rPr>
        <w:t>The document has no forms.</w:t>
      </w:r>
    </w:p>
    <w:p w14:paraId="7019888E" w14:textId="30CDDEE7" w:rsidR="00A656D0" w:rsidRPr="00266962" w:rsidRDefault="00A656D0" w:rsidP="00266962">
      <w:pPr>
        <w:pStyle w:val="ListParagraph"/>
        <w:numPr>
          <w:ilvl w:val="0"/>
          <w:numId w:val="4"/>
        </w:numPr>
        <w:spacing w:before="40" w:after="40"/>
        <w:rPr>
          <w:rFonts w:ascii="Calibri" w:hAnsi="Calibri" w:cs="Calibri"/>
        </w:rPr>
      </w:pPr>
      <w:r w:rsidRPr="00266962">
        <w:rPr>
          <w:rFonts w:ascii="Calibri" w:hAnsi="Calibri" w:cs="Calibri"/>
        </w:rPr>
        <w:t>Fillable form fields are excluded from the document.</w:t>
      </w:r>
    </w:p>
    <w:p w14:paraId="5150B0D6" w14:textId="648E73AE" w:rsidR="00A656D0" w:rsidRPr="00266962" w:rsidRDefault="00A656D0" w:rsidP="00266962">
      <w:pPr>
        <w:spacing w:before="40" w:after="40"/>
        <w:ind w:firstLine="360"/>
        <w:rPr>
          <w:rFonts w:ascii="Calibri" w:hAnsi="Calibri" w:cs="Calibri"/>
          <w:b/>
          <w:bCs/>
        </w:rPr>
      </w:pPr>
      <w:r w:rsidRPr="00266962">
        <w:rPr>
          <w:rFonts w:ascii="Calibri" w:hAnsi="Calibri" w:cs="Calibri"/>
          <w:b/>
          <w:bCs/>
        </w:rPr>
        <w:t>Flashing Objects</w:t>
      </w:r>
    </w:p>
    <w:p w14:paraId="4E1096BC" w14:textId="019DE910" w:rsidR="00B5126B" w:rsidRPr="00266962" w:rsidRDefault="00A656D0" w:rsidP="00266962">
      <w:pPr>
        <w:pStyle w:val="ListParagraph"/>
        <w:numPr>
          <w:ilvl w:val="0"/>
          <w:numId w:val="7"/>
        </w:numPr>
        <w:spacing w:before="40" w:after="40"/>
        <w:ind w:left="720"/>
        <w:rPr>
          <w:rFonts w:ascii="Calibri" w:hAnsi="Calibri" w:cs="Calibri"/>
        </w:rPr>
      </w:pPr>
      <w:r w:rsidRPr="00266962">
        <w:rPr>
          <w:rFonts w:ascii="Calibri" w:hAnsi="Calibri" w:cs="Calibri"/>
        </w:rPr>
        <w:t>The document has no flashing objects.</w:t>
      </w:r>
    </w:p>
    <w:p w14:paraId="0798CEF3" w14:textId="359D1389" w:rsidR="00266962" w:rsidRPr="00266962" w:rsidRDefault="00266962" w:rsidP="00266962">
      <w:pPr>
        <w:spacing w:before="40" w:after="40"/>
        <w:ind w:left="360"/>
        <w:rPr>
          <w:rFonts w:ascii="Calibri" w:hAnsi="Calibri" w:cs="Calibri"/>
          <w:b/>
          <w:bCs/>
        </w:rPr>
      </w:pPr>
      <w:r w:rsidRPr="00266962">
        <w:rPr>
          <w:rFonts w:ascii="Calibri" w:hAnsi="Calibri" w:cs="Calibri"/>
          <w:b/>
          <w:bCs/>
        </w:rPr>
        <w:t>Alternative Accessible Version</w:t>
      </w:r>
    </w:p>
    <w:p w14:paraId="57EBB72B" w14:textId="7059738B" w:rsidR="00266962" w:rsidRPr="00266962" w:rsidRDefault="00266962" w:rsidP="00266962">
      <w:pPr>
        <w:pStyle w:val="ListParagraph"/>
        <w:numPr>
          <w:ilvl w:val="0"/>
          <w:numId w:val="7"/>
        </w:numPr>
        <w:spacing w:before="40" w:after="40"/>
        <w:ind w:left="720"/>
        <w:rPr>
          <w:rFonts w:ascii="Calibri" w:hAnsi="Calibri" w:cs="Calibri"/>
        </w:rPr>
      </w:pPr>
      <w:r w:rsidRPr="00266962">
        <w:rPr>
          <w:rFonts w:ascii="Calibri" w:hAnsi="Calibri" w:cs="Calibri"/>
        </w:rPr>
        <w:t>An alternative accessible version is provided.</w:t>
      </w:r>
    </w:p>
    <w:p w14:paraId="62829921" w14:textId="69B5A5BA" w:rsidR="005B3E31" w:rsidRPr="00F20047" w:rsidRDefault="005B3E31" w:rsidP="00EF50CD">
      <w:pPr>
        <w:pStyle w:val="Heading2"/>
      </w:pPr>
      <w:bookmarkStart w:id="22" w:name="_Toc206487119"/>
      <w:r w:rsidRPr="00F20047">
        <w:t xml:space="preserve">Checking Accessibility in Adobe Acrobat Documents </w:t>
      </w:r>
      <w:r w:rsidR="00267ACE" w:rsidRPr="00F20047">
        <w:t>(</w:t>
      </w:r>
      <w:r w:rsidRPr="00F20047">
        <w:t>PDFs)</w:t>
      </w:r>
      <w:bookmarkEnd w:id="22"/>
    </w:p>
    <w:p w14:paraId="7A882007" w14:textId="5DC8CD0C" w:rsidR="007A0B07" w:rsidRDefault="00B5126B" w:rsidP="00A6225E">
      <w:r w:rsidRPr="00A6225E">
        <w:t>A</w:t>
      </w:r>
      <w:r w:rsidR="00035371" w:rsidRPr="00A6225E">
        <w:t>fter a</w:t>
      </w:r>
      <w:r w:rsidRPr="00A6225E">
        <w:t xml:space="preserve"> Word file</w:t>
      </w:r>
      <w:r w:rsidR="009A2D07">
        <w:t xml:space="preserve"> has been evaluated for compliance and remediated, as needed, </w:t>
      </w:r>
      <w:r w:rsidR="00A6225E" w:rsidRPr="00A6225E">
        <w:t>authors must</w:t>
      </w:r>
      <w:r w:rsidR="00F55058" w:rsidRPr="00A6225E">
        <w:t xml:space="preserve"> </w:t>
      </w:r>
      <w:r w:rsidR="007A0B07">
        <w:t>convert</w:t>
      </w:r>
      <w:r w:rsidRPr="00A6225E">
        <w:t xml:space="preserve"> </w:t>
      </w:r>
      <w:r w:rsidR="00A6225E" w:rsidRPr="00A6225E">
        <w:t xml:space="preserve">the Word document </w:t>
      </w:r>
      <w:r w:rsidRPr="00A6225E">
        <w:t>to PDF</w:t>
      </w:r>
      <w:r w:rsidR="00A6225E" w:rsidRPr="00A6225E">
        <w:t xml:space="preserve"> and check </w:t>
      </w:r>
      <w:r w:rsidRPr="00A6225E">
        <w:t>accessibility requirements</w:t>
      </w:r>
      <w:r w:rsidR="00A6225E" w:rsidRPr="00A6225E">
        <w:t xml:space="preserve"> in the PDF</w:t>
      </w:r>
      <w:r w:rsidRPr="00A6225E">
        <w:t>.</w:t>
      </w:r>
    </w:p>
    <w:p w14:paraId="16A46E8F" w14:textId="77777777" w:rsidR="007A0B07" w:rsidRPr="00E071BE" w:rsidRDefault="007A0B07" w:rsidP="00A6225E">
      <w:pPr>
        <w:rPr>
          <w:sz w:val="18"/>
          <w:szCs w:val="18"/>
        </w:rPr>
      </w:pPr>
    </w:p>
    <w:p w14:paraId="4C87DE28" w14:textId="759C08D5" w:rsidR="007A0B07" w:rsidRDefault="007A0B07" w:rsidP="00C10F25">
      <w:pPr>
        <w:spacing w:after="120"/>
      </w:pPr>
      <w:r>
        <w:t xml:space="preserve">The following is excerpted from the </w:t>
      </w:r>
      <w:r w:rsidR="00253600">
        <w:t xml:space="preserve">October 2024 version of the Adobe guidance for </w:t>
      </w:r>
      <w:r w:rsidR="00253600" w:rsidRPr="00253600">
        <w:t>Acrobat 2020</w:t>
      </w:r>
      <w:r w:rsidR="00253600">
        <w:t xml:space="preserve"> </w:t>
      </w:r>
      <w:hyperlink r:id="rId40" w:history="1">
        <w:r w:rsidRPr="007A0B07">
          <w:rPr>
            <w:rStyle w:val="Hyperlink"/>
          </w:rPr>
          <w:t>Create and Verify PDF Accessibility (Acrobat Pro)</w:t>
        </w:r>
      </w:hyperlink>
      <w:r>
        <w:t xml:space="preserve">. Step-by-step procedures for resolving specific issues identified by the checker but not represented below are available in the </w:t>
      </w:r>
      <w:r w:rsidRPr="005F4E0C">
        <w:t>Adobe accessibility guidance</w:t>
      </w:r>
      <w:r>
        <w:t>.</w:t>
      </w:r>
    </w:p>
    <w:p w14:paraId="1A8329FC" w14:textId="722726D9" w:rsidR="00253600" w:rsidRPr="00253600" w:rsidRDefault="00253600" w:rsidP="00253600">
      <w:pPr>
        <w:pStyle w:val="ListParagraph"/>
        <w:numPr>
          <w:ilvl w:val="0"/>
          <w:numId w:val="18"/>
        </w:numPr>
        <w:spacing w:after="60"/>
      </w:pPr>
      <w:r w:rsidRPr="00253600">
        <w:t xml:space="preserve">Open the PDF, and then, from the global bar in the upper left, select </w:t>
      </w:r>
      <w:r w:rsidRPr="00C10F25">
        <w:rPr>
          <w:b/>
          <w:bCs/>
        </w:rPr>
        <w:t>All tools</w:t>
      </w:r>
      <w:r w:rsidRPr="00253600">
        <w:t>, select View more</w:t>
      </w:r>
      <w:r w:rsidRPr="00253600">
        <w:rPr>
          <w:b/>
          <w:bCs/>
        </w:rPr>
        <w:t>,</w:t>
      </w:r>
      <w:r w:rsidRPr="00253600">
        <w:t xml:space="preserve"> and then select </w:t>
      </w:r>
      <w:r w:rsidRPr="00C10F25">
        <w:rPr>
          <w:b/>
          <w:bCs/>
        </w:rPr>
        <w:t>Prepare for accessibility</w:t>
      </w:r>
      <w:r w:rsidRPr="00253600">
        <w:t>.</w:t>
      </w:r>
    </w:p>
    <w:p w14:paraId="34EE640A" w14:textId="49F87B78" w:rsidR="00253600" w:rsidRPr="00253600" w:rsidRDefault="00253600" w:rsidP="00253600">
      <w:pPr>
        <w:spacing w:after="60"/>
        <w:ind w:left="360" w:firstLine="360"/>
      </w:pPr>
      <w:r w:rsidRPr="00C10F25">
        <w:rPr>
          <w:b/>
          <w:bCs/>
        </w:rPr>
        <w:t>Prepare for accessibility</w:t>
      </w:r>
      <w:r w:rsidRPr="00253600">
        <w:t xml:space="preserve"> panel with a list of available actions appear on the left panel. </w:t>
      </w:r>
    </w:p>
    <w:p w14:paraId="3880B604" w14:textId="556F7808" w:rsidR="00253600" w:rsidRPr="00253600" w:rsidRDefault="00253600" w:rsidP="00253600">
      <w:pPr>
        <w:pStyle w:val="ListParagraph"/>
        <w:numPr>
          <w:ilvl w:val="0"/>
          <w:numId w:val="18"/>
        </w:numPr>
        <w:spacing w:after="60"/>
      </w:pPr>
      <w:r w:rsidRPr="00253600">
        <w:t xml:space="preserve">From the left panel, select </w:t>
      </w:r>
      <w:r w:rsidRPr="00C10F25">
        <w:rPr>
          <w:b/>
          <w:bCs/>
        </w:rPr>
        <w:t>Check for accessibility</w:t>
      </w:r>
      <w:r w:rsidRPr="00253600">
        <w:t>. </w:t>
      </w:r>
    </w:p>
    <w:p w14:paraId="3CD37DE3" w14:textId="47DA189D" w:rsidR="00253600" w:rsidRPr="00253600" w:rsidRDefault="00253600" w:rsidP="00253600">
      <w:pPr>
        <w:pStyle w:val="ListParagraph"/>
        <w:numPr>
          <w:ilvl w:val="0"/>
          <w:numId w:val="18"/>
        </w:numPr>
        <w:spacing w:after="60"/>
      </w:pPr>
      <w:r w:rsidRPr="00253600">
        <w:t xml:space="preserve">From the </w:t>
      </w:r>
      <w:r w:rsidRPr="00C10F25">
        <w:rPr>
          <w:b/>
          <w:bCs/>
        </w:rPr>
        <w:t>Accessibility Checker Option</w:t>
      </w:r>
      <w:r w:rsidRPr="00C10F25">
        <w:rPr>
          <w:b/>
          <w:bCs/>
          <w:i/>
          <w:iCs/>
        </w:rPr>
        <w:t>s</w:t>
      </w:r>
      <w:r w:rsidRPr="00C10F25">
        <w:rPr>
          <w:b/>
          <w:bCs/>
        </w:rPr>
        <w:t xml:space="preserve"> </w:t>
      </w:r>
      <w:r w:rsidRPr="00253600">
        <w:t xml:space="preserve">dialog, select the options as required and then select </w:t>
      </w:r>
      <w:r w:rsidRPr="00C10F25">
        <w:rPr>
          <w:b/>
          <w:bCs/>
        </w:rPr>
        <w:t>Start Checking</w:t>
      </w:r>
      <w:r w:rsidRPr="00253600">
        <w:t>.</w:t>
      </w:r>
    </w:p>
    <w:p w14:paraId="18913D6B" w14:textId="71B479D3" w:rsidR="00253600" w:rsidRPr="00253600" w:rsidRDefault="00253600" w:rsidP="00253600">
      <w:pPr>
        <w:pStyle w:val="ListParagraph"/>
        <w:numPr>
          <w:ilvl w:val="0"/>
          <w:numId w:val="18"/>
        </w:numPr>
        <w:spacing w:after="60"/>
      </w:pPr>
      <w:r w:rsidRPr="00253600">
        <w:t>Once the check is complete, it displays a panel on the right that lists the accessibility issues. Select each issue type drop-down to view the details and make fixes, as suggested.</w:t>
      </w:r>
    </w:p>
    <w:p w14:paraId="54E6321A" w14:textId="77777777" w:rsidR="00253600" w:rsidRPr="00253600" w:rsidRDefault="00253600" w:rsidP="00253600">
      <w:pPr>
        <w:spacing w:after="60"/>
        <w:ind w:left="720"/>
      </w:pPr>
      <w:r w:rsidRPr="00253600">
        <w:t>Since the Accessibility Check feature does not distinguish between essential and nonessential content types, some reported issues may not affect readability. We suggest that you review all issues to determine the ones that need correction.</w:t>
      </w:r>
    </w:p>
    <w:p w14:paraId="1E1D011D" w14:textId="77777777" w:rsidR="00253600" w:rsidRPr="00253600" w:rsidRDefault="00253600" w:rsidP="00253600">
      <w:pPr>
        <w:spacing w:after="60"/>
        <w:ind w:left="720"/>
      </w:pPr>
      <w:r w:rsidRPr="00253600">
        <w:t>The report displays one of the following statuses for each rule check:</w:t>
      </w:r>
    </w:p>
    <w:p w14:paraId="59C07E11" w14:textId="77777777" w:rsidR="00253600" w:rsidRPr="00253600" w:rsidRDefault="00253600" w:rsidP="00253600">
      <w:pPr>
        <w:numPr>
          <w:ilvl w:val="0"/>
          <w:numId w:val="19"/>
        </w:numPr>
        <w:tabs>
          <w:tab w:val="clear" w:pos="720"/>
        </w:tabs>
        <w:spacing w:after="60"/>
        <w:ind w:left="1440"/>
      </w:pPr>
      <w:r w:rsidRPr="00253600">
        <w:rPr>
          <w:b/>
          <w:bCs/>
        </w:rPr>
        <w:t>Passed</w:t>
      </w:r>
      <w:r w:rsidRPr="00253600">
        <w:t>: The item is accessible.</w:t>
      </w:r>
    </w:p>
    <w:p w14:paraId="48B1256C" w14:textId="77777777" w:rsidR="00253600" w:rsidRPr="00253600" w:rsidRDefault="00253600" w:rsidP="00253600">
      <w:pPr>
        <w:numPr>
          <w:ilvl w:val="0"/>
          <w:numId w:val="19"/>
        </w:numPr>
        <w:tabs>
          <w:tab w:val="clear" w:pos="720"/>
        </w:tabs>
        <w:spacing w:after="60"/>
        <w:ind w:left="1440"/>
      </w:pPr>
      <w:r w:rsidRPr="00253600">
        <w:rPr>
          <w:b/>
          <w:bCs/>
        </w:rPr>
        <w:t>Skipped By User</w:t>
      </w:r>
      <w:r w:rsidRPr="00253600">
        <w:t>: Rule was not checked because it wasn't selected in the Accessibility Checker Options dialog box.</w:t>
      </w:r>
    </w:p>
    <w:p w14:paraId="4EF57281" w14:textId="77777777" w:rsidR="00253600" w:rsidRPr="00253600" w:rsidRDefault="00253600" w:rsidP="00253600">
      <w:pPr>
        <w:numPr>
          <w:ilvl w:val="0"/>
          <w:numId w:val="19"/>
        </w:numPr>
        <w:tabs>
          <w:tab w:val="clear" w:pos="720"/>
        </w:tabs>
        <w:spacing w:after="60"/>
        <w:ind w:left="1440"/>
      </w:pPr>
      <w:r w:rsidRPr="00253600">
        <w:rPr>
          <w:b/>
          <w:bCs/>
        </w:rPr>
        <w:lastRenderedPageBreak/>
        <w:t>Needs Manual Check</w:t>
      </w:r>
      <w:r w:rsidRPr="00253600">
        <w:t>: The Full Check/Accessibility Check feature couldn't check the item automatically. Verify the item manually.</w:t>
      </w:r>
    </w:p>
    <w:p w14:paraId="3936A9A3" w14:textId="77777777" w:rsidR="00253600" w:rsidRPr="00253600" w:rsidRDefault="00253600" w:rsidP="00253600">
      <w:pPr>
        <w:numPr>
          <w:ilvl w:val="0"/>
          <w:numId w:val="19"/>
        </w:numPr>
        <w:tabs>
          <w:tab w:val="clear" w:pos="720"/>
        </w:tabs>
        <w:spacing w:after="60"/>
        <w:ind w:left="1440"/>
      </w:pPr>
      <w:r w:rsidRPr="00253600">
        <w:rPr>
          <w:b/>
          <w:bCs/>
        </w:rPr>
        <w:t>Failed</w:t>
      </w:r>
      <w:r w:rsidRPr="00253600">
        <w:t>: The item didn't pass the accessibility check.</w:t>
      </w:r>
    </w:p>
    <w:p w14:paraId="447981CE" w14:textId="77777777" w:rsidR="00A6225E" w:rsidRPr="00E071BE" w:rsidRDefault="00A6225E" w:rsidP="00E071BE">
      <w:pPr>
        <w:rPr>
          <w:sz w:val="14"/>
          <w:szCs w:val="14"/>
        </w:rPr>
      </w:pPr>
    </w:p>
    <w:p w14:paraId="0A540A3D" w14:textId="23C8F668" w:rsidR="007A0B07" w:rsidRDefault="007A0B07" w:rsidP="00C10F25">
      <w:pPr>
        <w:spacing w:after="120"/>
      </w:pPr>
      <w:r>
        <w:t>In addition to Accessibility Check, Acrobat provides other methods to check PDF accessibility:</w:t>
      </w:r>
    </w:p>
    <w:p w14:paraId="5F55EF1B" w14:textId="5C1829F9" w:rsidR="00FD476C" w:rsidRDefault="00432D51" w:rsidP="00067D6F">
      <w:pPr>
        <w:pStyle w:val="ListParagraph"/>
        <w:numPr>
          <w:ilvl w:val="2"/>
          <w:numId w:val="4"/>
        </w:numPr>
        <w:spacing w:before="40"/>
        <w:ind w:left="720" w:hanging="360"/>
      </w:pPr>
      <w:r>
        <w:t xml:space="preserve">Use the </w:t>
      </w:r>
      <w:hyperlink r:id="rId41" w:anchor="reflow_a_pdf" w:history="1">
        <w:r>
          <w:rPr>
            <w:rStyle w:val="Hyperlink"/>
          </w:rPr>
          <w:t>Reflow view</w:t>
        </w:r>
      </w:hyperlink>
      <w:r w:rsidR="007A0B07">
        <w:t xml:space="preserve"> to </w:t>
      </w:r>
      <w:r w:rsidR="00FD476C">
        <w:t xml:space="preserve">make it easier to check the reading order. This tool </w:t>
      </w:r>
      <w:r w:rsidR="00FD476C" w:rsidRPr="00FD476C">
        <w:t>temporarily present</w:t>
      </w:r>
      <w:r w:rsidR="00FD476C">
        <w:t>s the PDF a</w:t>
      </w:r>
      <w:r w:rsidR="00FD476C" w:rsidRPr="00FD476C">
        <w:t>s a single column that is the width of the document pane</w:t>
      </w:r>
      <w:r w:rsidR="00FD476C">
        <w:t xml:space="preserve">, making the </w:t>
      </w:r>
      <w:r w:rsidR="00FD476C" w:rsidRPr="00FD476C">
        <w:t>document easier to read without scrolling horizontally to read the text.</w:t>
      </w:r>
    </w:p>
    <w:p w14:paraId="500B34FA" w14:textId="7BCAA0F3" w:rsidR="007A0B07" w:rsidRDefault="007A0B07" w:rsidP="00E071BE">
      <w:pPr>
        <w:pStyle w:val="ListParagraph"/>
        <w:numPr>
          <w:ilvl w:val="2"/>
          <w:numId w:val="4"/>
        </w:numPr>
        <w:spacing w:before="40"/>
        <w:ind w:left="720" w:hanging="360"/>
      </w:pPr>
      <w:r>
        <w:t xml:space="preserve">Use </w:t>
      </w:r>
      <w:hyperlink r:id="rId42" w:anchor="read_a_pdf_with_read_out_loud" w:history="1">
        <w:r w:rsidRPr="00CB6033">
          <w:rPr>
            <w:rStyle w:val="Hyperlink"/>
          </w:rPr>
          <w:t>Read Out Loud</w:t>
        </w:r>
      </w:hyperlink>
      <w:r>
        <w:t xml:space="preserve"> to experience the document as readers who use the text-to-speech conversion tool experience it.</w:t>
      </w:r>
    </w:p>
    <w:p w14:paraId="4C927F58" w14:textId="03160127" w:rsidR="00ED3D67" w:rsidRDefault="007A0B07" w:rsidP="002E1ACD">
      <w:pPr>
        <w:pStyle w:val="ListParagraph"/>
        <w:numPr>
          <w:ilvl w:val="2"/>
          <w:numId w:val="4"/>
        </w:numPr>
        <w:spacing w:before="40"/>
        <w:ind w:left="720" w:hanging="360"/>
      </w:pPr>
      <w:r>
        <w:t xml:space="preserve">Use the </w:t>
      </w:r>
      <w:hyperlink r:id="rId43" w:history="1">
        <w:r w:rsidRPr="00CB6033">
          <w:rPr>
            <w:rStyle w:val="Hyperlink"/>
          </w:rPr>
          <w:t>Reading Order tool</w:t>
        </w:r>
      </w:hyperlink>
      <w:r w:rsidR="00432D51">
        <w:t xml:space="preserve"> to quickly and easily examine and</w:t>
      </w:r>
      <w:r w:rsidR="00432D51" w:rsidRPr="00432D51">
        <w:t xml:space="preserve"> fix </w:t>
      </w:r>
      <w:r w:rsidR="00432D51">
        <w:t xml:space="preserve">the structure, </w:t>
      </w:r>
      <w:r w:rsidR="00432D51" w:rsidRPr="00432D51">
        <w:t>reading order</w:t>
      </w:r>
      <w:r w:rsidR="00864D95">
        <w:t>,</w:t>
      </w:r>
      <w:r w:rsidR="00432D51" w:rsidRPr="00432D51">
        <w:t xml:space="preserve"> and </w:t>
      </w:r>
      <w:r w:rsidR="00432D51">
        <w:t>contents of PDF</w:t>
      </w:r>
      <w:r w:rsidR="00432D51" w:rsidRPr="00432D51">
        <w:t>. </w:t>
      </w:r>
      <w:r w:rsidR="00ED3D67">
        <w:t xml:space="preserve">This tool </w:t>
      </w:r>
      <w:r w:rsidR="00ED3D67" w:rsidRPr="00ED3D67">
        <w:t xml:space="preserve">is intended for repairing PDFs that were tagged using Acrobat, not for repairing PDFs that were tagged during conversion from </w:t>
      </w:r>
      <w:r w:rsidR="00ED3D67">
        <w:t>the Word source file.</w:t>
      </w:r>
    </w:p>
    <w:p w14:paraId="16BA8DFB" w14:textId="0DE5950D" w:rsidR="00A6225E" w:rsidRPr="00AB6B9C" w:rsidRDefault="00A6225E" w:rsidP="00381377">
      <w:pPr>
        <w:pStyle w:val="Heading3"/>
      </w:pPr>
      <w:bookmarkStart w:id="23" w:name="_Toc206487120"/>
      <w:r w:rsidRPr="00AB6B9C">
        <w:t>Additional Guidance</w:t>
      </w:r>
      <w:bookmarkEnd w:id="23"/>
    </w:p>
    <w:p w14:paraId="4D87712C" w14:textId="173294D5" w:rsidR="00B5126B" w:rsidRDefault="00B5126B" w:rsidP="00A6225E">
      <w:r w:rsidRPr="00AB6B9C">
        <w:t xml:space="preserve">On the </w:t>
      </w:r>
      <w:r w:rsidR="00A34407" w:rsidRPr="00AB6B9C">
        <w:t xml:space="preserve">federal guidance </w:t>
      </w:r>
      <w:r w:rsidRPr="00AB6B9C">
        <w:t xml:space="preserve">page </w:t>
      </w:r>
      <w:hyperlink r:id="rId44" w:history="1">
        <w:r w:rsidRPr="00AB6B9C">
          <w:rPr>
            <w:rStyle w:val="Hyperlink"/>
          </w:rPr>
          <w:t>Create Accessible PDFs</w:t>
        </w:r>
      </w:hyperlink>
      <w:r w:rsidRPr="00AB6B9C">
        <w:t xml:space="preserve">, the </w:t>
      </w:r>
      <w:r w:rsidR="00F6447F" w:rsidRPr="00AB6B9C">
        <w:t xml:space="preserve">Section </w:t>
      </w:r>
      <w:r w:rsidRPr="00AB6B9C">
        <w:t xml:space="preserve">508 guidance is most fully developed for Adobe Acrobat Pro. In the </w:t>
      </w:r>
      <w:hyperlink r:id="rId45" w:history="1">
        <w:r w:rsidR="006C2907">
          <w:rPr>
            <w:rStyle w:val="Hyperlink"/>
          </w:rPr>
          <w:t>PDF Testing Checklist</w:t>
        </w:r>
      </w:hyperlink>
      <w:r w:rsidRPr="00AB6B9C">
        <w:t xml:space="preserve">, 23 </w:t>
      </w:r>
      <w:r w:rsidR="00A111AB">
        <w:t>potential issues</w:t>
      </w:r>
      <w:r w:rsidRPr="00AB6B9C">
        <w:t xml:space="preserve"> are sorted into five </w:t>
      </w:r>
      <w:r w:rsidR="00A111AB">
        <w:t xml:space="preserve">topic </w:t>
      </w:r>
      <w:r w:rsidRPr="00AB6B9C">
        <w:t>areas.</w:t>
      </w:r>
    </w:p>
    <w:p w14:paraId="600D7335" w14:textId="77777777" w:rsidR="00B5126B" w:rsidRPr="00AB6B9C" w:rsidRDefault="00B5126B" w:rsidP="002805C2">
      <w:pPr>
        <w:pStyle w:val="Heading4"/>
      </w:pPr>
      <w:r w:rsidRPr="00AB6B9C">
        <w:t>Preconditions</w:t>
      </w:r>
    </w:p>
    <w:p w14:paraId="7F09AA5E" w14:textId="6EFAC0CF" w:rsidR="00B5126B" w:rsidRPr="00AB6B9C" w:rsidRDefault="00A111AB" w:rsidP="001D5DE6">
      <w:pPr>
        <w:pStyle w:val="ListParagraph"/>
        <w:numPr>
          <w:ilvl w:val="0"/>
          <w:numId w:val="5"/>
        </w:numPr>
        <w:ind w:left="720"/>
      </w:pPr>
      <w:r>
        <w:t>T</w:t>
      </w:r>
      <w:r w:rsidR="00B5126B" w:rsidRPr="00AB6B9C">
        <w:t xml:space="preserve">he PDF </w:t>
      </w:r>
      <w:r w:rsidR="00366BF0">
        <w:t xml:space="preserve">is </w:t>
      </w:r>
      <w:r w:rsidR="00B5126B" w:rsidRPr="00AB6B9C">
        <w:t xml:space="preserve">a PDF Portfolio or </w:t>
      </w:r>
      <w:r>
        <w:t>has</w:t>
      </w:r>
      <w:r w:rsidR="00B5126B" w:rsidRPr="00AB6B9C">
        <w:t xml:space="preserve"> attachments</w:t>
      </w:r>
      <w:r>
        <w:t>.</w:t>
      </w:r>
    </w:p>
    <w:p w14:paraId="30D9CA7E" w14:textId="7B1E0FC9" w:rsidR="00B5126B" w:rsidRPr="00AB6B9C" w:rsidRDefault="00A111AB" w:rsidP="001D5DE6">
      <w:pPr>
        <w:pStyle w:val="ListParagraph"/>
        <w:numPr>
          <w:ilvl w:val="0"/>
          <w:numId w:val="5"/>
        </w:numPr>
        <w:ind w:left="720"/>
      </w:pPr>
      <w:r>
        <w:t>T</w:t>
      </w:r>
      <w:r w:rsidR="00B5126B" w:rsidRPr="00AB6B9C">
        <w:t xml:space="preserve">he PDF </w:t>
      </w:r>
      <w:r w:rsidR="001431F7">
        <w:t xml:space="preserve">was </w:t>
      </w:r>
      <w:r w:rsidR="00B5126B" w:rsidRPr="00AB6B9C">
        <w:t>generated from Adobe LiveCycle</w:t>
      </w:r>
      <w:r>
        <w:t>.</w:t>
      </w:r>
    </w:p>
    <w:p w14:paraId="2E39FE72" w14:textId="6D161FB4" w:rsidR="00B5126B" w:rsidRPr="00AB6B9C" w:rsidRDefault="00B5126B" w:rsidP="001D5DE6">
      <w:pPr>
        <w:pStyle w:val="ListParagraph"/>
        <w:numPr>
          <w:ilvl w:val="0"/>
          <w:numId w:val="5"/>
        </w:numPr>
        <w:ind w:left="720"/>
      </w:pPr>
      <w:r w:rsidRPr="00AB6B9C">
        <w:t xml:space="preserve">Scripts </w:t>
      </w:r>
    </w:p>
    <w:p w14:paraId="01E31783" w14:textId="7D2E4EDC" w:rsidR="00B5126B" w:rsidRPr="00AB6B9C" w:rsidRDefault="00A111AB" w:rsidP="001D5DE6">
      <w:pPr>
        <w:pStyle w:val="ListParagraph"/>
        <w:numPr>
          <w:ilvl w:val="0"/>
          <w:numId w:val="5"/>
        </w:numPr>
        <w:ind w:left="720"/>
      </w:pPr>
      <w:r>
        <w:t>T</w:t>
      </w:r>
      <w:r w:rsidR="00B5126B" w:rsidRPr="00AB6B9C">
        <w:t xml:space="preserve">he PDF </w:t>
      </w:r>
      <w:r>
        <w:t xml:space="preserve">is </w:t>
      </w:r>
      <w:r w:rsidR="00B5126B" w:rsidRPr="00AB6B9C">
        <w:t>tagged</w:t>
      </w:r>
      <w:r>
        <w:t>.</w:t>
      </w:r>
    </w:p>
    <w:p w14:paraId="0009A3A2" w14:textId="234B656E" w:rsidR="00B5126B" w:rsidRPr="00AB6B9C" w:rsidRDefault="00A111AB" w:rsidP="001D5DE6">
      <w:pPr>
        <w:pStyle w:val="ListParagraph"/>
        <w:numPr>
          <w:ilvl w:val="0"/>
          <w:numId w:val="5"/>
        </w:numPr>
        <w:ind w:left="720"/>
      </w:pPr>
      <w:r>
        <w:t>T</w:t>
      </w:r>
      <w:r w:rsidR="00B5126B" w:rsidRPr="00AB6B9C">
        <w:t xml:space="preserve">he PDF </w:t>
      </w:r>
      <w:r>
        <w:t xml:space="preserve">is </w:t>
      </w:r>
      <w:r w:rsidR="00B5126B" w:rsidRPr="00AB6B9C">
        <w:t>an image</w:t>
      </w:r>
      <w:r>
        <w:t xml:space="preserve"> or</w:t>
      </w:r>
      <w:r w:rsidR="00B5126B" w:rsidRPr="00AB6B9C">
        <w:t xml:space="preserve"> contain</w:t>
      </w:r>
      <w:r>
        <w:t>s</w:t>
      </w:r>
      <w:r w:rsidR="00B5126B" w:rsidRPr="00AB6B9C">
        <w:t xml:space="preserve"> scanned pages</w:t>
      </w:r>
      <w:r>
        <w:t>.</w:t>
      </w:r>
    </w:p>
    <w:p w14:paraId="0CD72352" w14:textId="77777777" w:rsidR="00B5126B" w:rsidRPr="00AB6B9C" w:rsidRDefault="00B5126B" w:rsidP="002805C2">
      <w:pPr>
        <w:pStyle w:val="Heading4"/>
      </w:pPr>
      <w:r w:rsidRPr="00AB6B9C">
        <w:t>Document Properties</w:t>
      </w:r>
    </w:p>
    <w:p w14:paraId="3472C45F" w14:textId="3EC378CC" w:rsidR="00B5126B" w:rsidRPr="00AB6B9C" w:rsidRDefault="00A111AB" w:rsidP="001D5DE6">
      <w:pPr>
        <w:pStyle w:val="ListParagraph"/>
        <w:numPr>
          <w:ilvl w:val="0"/>
          <w:numId w:val="6"/>
        </w:numPr>
        <w:ind w:left="720"/>
      </w:pPr>
      <w:r>
        <w:t>T</w:t>
      </w:r>
      <w:r w:rsidR="00B5126B" w:rsidRPr="00AB6B9C">
        <w:t>he PDF have a descriptive filename</w:t>
      </w:r>
      <w:r>
        <w:t>.</w:t>
      </w:r>
    </w:p>
    <w:p w14:paraId="31E4333D" w14:textId="34601BA2" w:rsidR="00B5126B" w:rsidRPr="00AB6B9C" w:rsidRDefault="00A111AB" w:rsidP="001D5DE6">
      <w:pPr>
        <w:pStyle w:val="ListParagraph"/>
        <w:numPr>
          <w:ilvl w:val="0"/>
          <w:numId w:val="6"/>
        </w:numPr>
        <w:ind w:left="720"/>
      </w:pPr>
      <w:r>
        <w:t>A</w:t>
      </w:r>
      <w:r w:rsidR="00B5126B" w:rsidRPr="00AB6B9C">
        <w:t xml:space="preserve">ssistive </w:t>
      </w:r>
      <w:r w:rsidR="00266962">
        <w:t>T</w:t>
      </w:r>
      <w:r w:rsidR="00B5126B" w:rsidRPr="00AB6B9C">
        <w:t xml:space="preserve">echnology access </w:t>
      </w:r>
      <w:r w:rsidR="00266962">
        <w:t xml:space="preserve">is </w:t>
      </w:r>
      <w:r w:rsidR="00B5126B" w:rsidRPr="00AB6B9C">
        <w:t>enabled</w:t>
      </w:r>
      <w:r w:rsidR="00266962">
        <w:t>.</w:t>
      </w:r>
    </w:p>
    <w:p w14:paraId="1A8E6844" w14:textId="6476A387" w:rsidR="00B5126B" w:rsidRPr="00AB6B9C" w:rsidRDefault="00266962" w:rsidP="001D5DE6">
      <w:pPr>
        <w:pStyle w:val="ListParagraph"/>
        <w:numPr>
          <w:ilvl w:val="0"/>
          <w:numId w:val="6"/>
        </w:numPr>
        <w:ind w:left="720"/>
      </w:pPr>
      <w:r>
        <w:t>D</w:t>
      </w:r>
      <w:r w:rsidR="00B5126B" w:rsidRPr="00AB6B9C">
        <w:t xml:space="preserve">ocument language </w:t>
      </w:r>
      <w:r>
        <w:t xml:space="preserve">is </w:t>
      </w:r>
      <w:r w:rsidR="00B5126B" w:rsidRPr="00AB6B9C">
        <w:t>set</w:t>
      </w:r>
      <w:r>
        <w:t>.</w:t>
      </w:r>
    </w:p>
    <w:p w14:paraId="6442C444" w14:textId="77777777" w:rsidR="00B5126B" w:rsidRPr="00AB6B9C" w:rsidRDefault="00B5126B" w:rsidP="002805C2">
      <w:pPr>
        <w:pStyle w:val="Heading4"/>
      </w:pPr>
      <w:r w:rsidRPr="00AB6B9C">
        <w:t>Structure Tags</w:t>
      </w:r>
    </w:p>
    <w:p w14:paraId="707058CD" w14:textId="17E090AF" w:rsidR="00B5126B" w:rsidRPr="00AB6B9C" w:rsidRDefault="001431F7" w:rsidP="001D5DE6">
      <w:pPr>
        <w:pStyle w:val="ListParagraph"/>
        <w:numPr>
          <w:ilvl w:val="0"/>
          <w:numId w:val="6"/>
        </w:numPr>
        <w:ind w:left="720"/>
      </w:pPr>
      <w:r>
        <w:t>The t</w:t>
      </w:r>
      <w:r w:rsidR="00B5126B" w:rsidRPr="00AB6B9C">
        <w:t>ags follow the visual/logical order of the document</w:t>
      </w:r>
      <w:r w:rsidR="00266962">
        <w:t>.</w:t>
      </w:r>
    </w:p>
    <w:p w14:paraId="210BAECE" w14:textId="23F2FD5E" w:rsidR="00B5126B" w:rsidRPr="00AB6B9C" w:rsidRDefault="00266962" w:rsidP="001D5DE6">
      <w:pPr>
        <w:pStyle w:val="ListParagraph"/>
        <w:numPr>
          <w:ilvl w:val="0"/>
          <w:numId w:val="6"/>
        </w:numPr>
        <w:ind w:left="720"/>
      </w:pPr>
      <w:r>
        <w:t>Th</w:t>
      </w:r>
      <w:r w:rsidR="00B5126B" w:rsidRPr="00AB6B9C">
        <w:t>e document h</w:t>
      </w:r>
      <w:r>
        <w:t>as</w:t>
      </w:r>
      <w:r w:rsidR="00B5126B" w:rsidRPr="00AB6B9C">
        <w:t xml:space="preserve"> decorative content</w:t>
      </w:r>
      <w:r>
        <w:t>.</w:t>
      </w:r>
    </w:p>
    <w:p w14:paraId="583DD1E7" w14:textId="7E36E33F" w:rsidR="00B5126B" w:rsidRPr="00AB6B9C" w:rsidRDefault="00266962" w:rsidP="001D5DE6">
      <w:pPr>
        <w:pStyle w:val="ListParagraph"/>
        <w:numPr>
          <w:ilvl w:val="0"/>
          <w:numId w:val="6"/>
        </w:numPr>
        <w:ind w:left="720"/>
      </w:pPr>
      <w:r>
        <w:t>V</w:t>
      </w:r>
      <w:r w:rsidR="00B5126B" w:rsidRPr="00AB6B9C">
        <w:t xml:space="preserve">ital </w:t>
      </w:r>
      <w:r w:rsidR="00AB6B9C">
        <w:t>information in headers, footers</w:t>
      </w:r>
      <w:r w:rsidR="00864D95">
        <w:t>,</w:t>
      </w:r>
      <w:r w:rsidR="00B5126B" w:rsidRPr="00AB6B9C">
        <w:t xml:space="preserve"> and watermarks </w:t>
      </w:r>
      <w:r>
        <w:t xml:space="preserve">is </w:t>
      </w:r>
      <w:r w:rsidR="00B5126B" w:rsidRPr="00AB6B9C">
        <w:t xml:space="preserve">duplicated in the </w:t>
      </w:r>
      <w:r>
        <w:t>text.</w:t>
      </w:r>
    </w:p>
    <w:p w14:paraId="56AA662E" w14:textId="1B66A6C2" w:rsidR="00B5126B" w:rsidRPr="00AB6B9C" w:rsidRDefault="00266962" w:rsidP="001D5DE6">
      <w:pPr>
        <w:pStyle w:val="ListParagraph"/>
        <w:numPr>
          <w:ilvl w:val="0"/>
          <w:numId w:val="6"/>
        </w:numPr>
        <w:ind w:left="720"/>
      </w:pPr>
      <w:r>
        <w:t>H</w:t>
      </w:r>
      <w:r w:rsidR="00B5126B" w:rsidRPr="00AB6B9C">
        <w:t xml:space="preserve">eadings </w:t>
      </w:r>
      <w:r>
        <w:t xml:space="preserve">are </w:t>
      </w:r>
      <w:r w:rsidR="00B5126B" w:rsidRPr="00AB6B9C">
        <w:t xml:space="preserve">tagged with </w:t>
      </w:r>
      <w:r>
        <w:t xml:space="preserve">a </w:t>
      </w:r>
      <w:r w:rsidR="00B5126B" w:rsidRPr="00AB6B9C">
        <w:t>heading tag</w:t>
      </w:r>
      <w:r>
        <w:t>.</w:t>
      </w:r>
    </w:p>
    <w:p w14:paraId="621ED5B1" w14:textId="75E3DED9" w:rsidR="00B5126B" w:rsidRPr="00AB6B9C" w:rsidRDefault="00266962" w:rsidP="001D5DE6">
      <w:pPr>
        <w:pStyle w:val="ListParagraph"/>
        <w:numPr>
          <w:ilvl w:val="0"/>
          <w:numId w:val="6"/>
        </w:numPr>
        <w:ind w:left="720"/>
      </w:pPr>
      <w:r>
        <w:t>L</w:t>
      </w:r>
      <w:r w:rsidR="00B5126B" w:rsidRPr="00AB6B9C">
        <w:t xml:space="preserve">ists </w:t>
      </w:r>
      <w:r>
        <w:t>are t</w:t>
      </w:r>
      <w:r w:rsidR="00B5126B" w:rsidRPr="00AB6B9C">
        <w:t>agged correctly</w:t>
      </w:r>
      <w:r>
        <w:t>.</w:t>
      </w:r>
    </w:p>
    <w:p w14:paraId="53F8BF1E" w14:textId="6E7156ED" w:rsidR="00B5126B" w:rsidRPr="00AB6B9C" w:rsidRDefault="00266962" w:rsidP="001D5DE6">
      <w:pPr>
        <w:pStyle w:val="ListParagraph"/>
        <w:numPr>
          <w:ilvl w:val="0"/>
          <w:numId w:val="6"/>
        </w:numPr>
        <w:ind w:left="720"/>
      </w:pPr>
      <w:r>
        <w:t>S</w:t>
      </w:r>
      <w:r w:rsidR="00B5126B" w:rsidRPr="00AB6B9C">
        <w:t xml:space="preserve">ections in different languages </w:t>
      </w:r>
      <w:r>
        <w:t xml:space="preserve">have a </w:t>
      </w:r>
      <w:r w:rsidR="00B5126B" w:rsidRPr="00AB6B9C">
        <w:t>corresponding language attribute</w:t>
      </w:r>
      <w:r>
        <w:t>.</w:t>
      </w:r>
    </w:p>
    <w:p w14:paraId="08C8B73F" w14:textId="77777777" w:rsidR="00B5126B" w:rsidRPr="00AB6B9C" w:rsidRDefault="00B5126B" w:rsidP="002805C2">
      <w:pPr>
        <w:pStyle w:val="Heading4"/>
      </w:pPr>
      <w:r w:rsidRPr="00AB6B9C">
        <w:t>Objects</w:t>
      </w:r>
    </w:p>
    <w:p w14:paraId="172A9B18" w14:textId="0E385881" w:rsidR="00B5126B" w:rsidRPr="00AB6B9C" w:rsidRDefault="00266962" w:rsidP="001D5DE6">
      <w:pPr>
        <w:pStyle w:val="ListParagraph"/>
        <w:numPr>
          <w:ilvl w:val="0"/>
          <w:numId w:val="6"/>
        </w:numPr>
        <w:ind w:left="720"/>
      </w:pPr>
      <w:r>
        <w:t>I</w:t>
      </w:r>
      <w:r w:rsidR="00B5126B" w:rsidRPr="00AB6B9C">
        <w:t>mages and other objects</w:t>
      </w:r>
      <w:r>
        <w:t xml:space="preserve"> </w:t>
      </w:r>
      <w:r w:rsidR="00B5126B" w:rsidRPr="00AB6B9C">
        <w:t xml:space="preserve">have </w:t>
      </w:r>
      <w:r w:rsidR="000D3CEE" w:rsidRPr="00AB6B9C">
        <w:t>alternative text</w:t>
      </w:r>
      <w:r>
        <w:t>.</w:t>
      </w:r>
    </w:p>
    <w:p w14:paraId="588CABD4" w14:textId="47308991" w:rsidR="00B5126B" w:rsidRPr="00AB6B9C" w:rsidRDefault="00266962" w:rsidP="001D5DE6">
      <w:pPr>
        <w:pStyle w:val="ListParagraph"/>
        <w:numPr>
          <w:ilvl w:val="0"/>
          <w:numId w:val="6"/>
        </w:numPr>
        <w:ind w:left="720"/>
      </w:pPr>
      <w:r>
        <w:t>Data tables.</w:t>
      </w:r>
    </w:p>
    <w:p w14:paraId="27A8C221" w14:textId="435805A2" w:rsidR="00B5126B" w:rsidRPr="00AB6B9C" w:rsidRDefault="00266962" w:rsidP="001D5DE6">
      <w:pPr>
        <w:pStyle w:val="ListParagraph"/>
        <w:numPr>
          <w:ilvl w:val="0"/>
          <w:numId w:val="6"/>
        </w:numPr>
        <w:ind w:left="720"/>
      </w:pPr>
      <w:r>
        <w:t>L</w:t>
      </w:r>
      <w:r w:rsidR="00B5126B" w:rsidRPr="00AB6B9C">
        <w:t>inks and controls</w:t>
      </w:r>
      <w:r>
        <w:t>.</w:t>
      </w:r>
    </w:p>
    <w:p w14:paraId="102C24DD" w14:textId="3C5BF01B" w:rsidR="00B5126B" w:rsidRPr="00AB6B9C" w:rsidRDefault="00266962" w:rsidP="001D5DE6">
      <w:pPr>
        <w:pStyle w:val="ListParagraph"/>
        <w:numPr>
          <w:ilvl w:val="0"/>
          <w:numId w:val="6"/>
        </w:numPr>
        <w:ind w:left="720"/>
      </w:pPr>
      <w:r>
        <w:lastRenderedPageBreak/>
        <w:t>F</w:t>
      </w:r>
      <w:r w:rsidR="00B5126B" w:rsidRPr="00AB6B9C">
        <w:t>illable form</w:t>
      </w:r>
      <w:r>
        <w:t>s.</w:t>
      </w:r>
    </w:p>
    <w:p w14:paraId="088EE098" w14:textId="77BD0DA0" w:rsidR="00B5126B" w:rsidRPr="00AB6B9C" w:rsidRDefault="00266962" w:rsidP="001D5DE6">
      <w:pPr>
        <w:pStyle w:val="ListParagraph"/>
        <w:numPr>
          <w:ilvl w:val="0"/>
          <w:numId w:val="6"/>
        </w:numPr>
        <w:ind w:left="720"/>
      </w:pPr>
      <w:r>
        <w:t>Color and sensory c</w:t>
      </w:r>
      <w:r w:rsidR="00B5126B" w:rsidRPr="00AB6B9C">
        <w:t>haracteristics</w:t>
      </w:r>
      <w:r>
        <w:t>.</w:t>
      </w:r>
    </w:p>
    <w:p w14:paraId="6C4AE46F" w14:textId="0B547679" w:rsidR="00B5126B" w:rsidRPr="00AB6B9C" w:rsidRDefault="00266962" w:rsidP="001D5DE6">
      <w:pPr>
        <w:pStyle w:val="ListParagraph"/>
        <w:numPr>
          <w:ilvl w:val="0"/>
          <w:numId w:val="6"/>
        </w:numPr>
        <w:ind w:left="720"/>
      </w:pPr>
      <w:r>
        <w:t>C</w:t>
      </w:r>
      <w:r w:rsidR="00B5126B" w:rsidRPr="00AB6B9C">
        <w:t>olor contrast</w:t>
      </w:r>
      <w:r>
        <w:t>.</w:t>
      </w:r>
    </w:p>
    <w:p w14:paraId="102A5F87" w14:textId="1683C8FB" w:rsidR="00A63984" w:rsidRPr="00AB6B9C" w:rsidRDefault="00A63984" w:rsidP="00161C7C">
      <w:pPr>
        <w:pStyle w:val="ListParagraph"/>
        <w:numPr>
          <w:ilvl w:val="0"/>
          <w:numId w:val="4"/>
        </w:numPr>
        <w:ind w:left="1440"/>
      </w:pPr>
      <w:hyperlink r:id="rId46" w:history="1">
        <w:proofErr w:type="spellStart"/>
        <w:r w:rsidRPr="00AB6B9C">
          <w:rPr>
            <w:rStyle w:val="Hyperlink"/>
          </w:rPr>
          <w:t>WebAIM’s</w:t>
        </w:r>
        <w:proofErr w:type="spellEnd"/>
        <w:r w:rsidRPr="00AB6B9C">
          <w:rPr>
            <w:rStyle w:val="Hyperlink"/>
          </w:rPr>
          <w:t xml:space="preserve"> contrast checker</w:t>
        </w:r>
      </w:hyperlink>
      <w:r w:rsidRPr="00AB6B9C">
        <w:t xml:space="preserve"> is a helpful online tool</w:t>
      </w:r>
      <w:r w:rsidR="00AB6B9C" w:rsidRPr="00AB6B9C">
        <w:t xml:space="preserve"> </w:t>
      </w:r>
      <w:r w:rsidR="00AB6B9C" w:rsidRPr="00F20047">
        <w:t>discussed in Chapters 2 and 3 of the report template</w:t>
      </w:r>
      <w:r w:rsidRPr="00AB6B9C">
        <w:t>. All text in the document should pass the WCAG AA test criteria.</w:t>
      </w:r>
    </w:p>
    <w:p w14:paraId="0B827BF7" w14:textId="1AB8B5A0" w:rsidR="00A51EAB" w:rsidRPr="00AB6B9C" w:rsidRDefault="00A51EAB" w:rsidP="00161C7C">
      <w:pPr>
        <w:pStyle w:val="ListParagraph"/>
        <w:numPr>
          <w:ilvl w:val="0"/>
          <w:numId w:val="4"/>
        </w:numPr>
        <w:ind w:left="1440"/>
      </w:pPr>
      <w:r w:rsidRPr="00AB6B9C">
        <w:t xml:space="preserve">The </w:t>
      </w:r>
      <w:proofErr w:type="spellStart"/>
      <w:r w:rsidRPr="00AB6B9C">
        <w:t>WebAIM</w:t>
      </w:r>
      <w:proofErr w:type="spellEnd"/>
      <w:r w:rsidRPr="00AB6B9C">
        <w:t xml:space="preserve"> tool above requires colors to be input in hex format. To convert other common color formats like RBG, CMYK</w:t>
      </w:r>
      <w:r w:rsidR="0037179B" w:rsidRPr="00AB6B9C">
        <w:t>,</w:t>
      </w:r>
      <w:r w:rsidRPr="00AB6B9C">
        <w:t xml:space="preserve"> and HSL to hex, the </w:t>
      </w:r>
      <w:hyperlink r:id="rId47" w:history="1">
        <w:r w:rsidRPr="00AB6B9C">
          <w:rPr>
            <w:rStyle w:val="Hyperlink"/>
          </w:rPr>
          <w:t>Convert A Color</w:t>
        </w:r>
      </w:hyperlink>
      <w:r w:rsidRPr="00AB6B9C">
        <w:t xml:space="preserve"> is a helpful tool. </w:t>
      </w:r>
    </w:p>
    <w:p w14:paraId="449F726B" w14:textId="77777777" w:rsidR="00B5126B" w:rsidRPr="00AB6B9C" w:rsidRDefault="00B5126B" w:rsidP="002805C2">
      <w:pPr>
        <w:pStyle w:val="Heading4"/>
      </w:pPr>
      <w:r w:rsidRPr="00AB6B9C">
        <w:t>Miscellaneous</w:t>
      </w:r>
    </w:p>
    <w:p w14:paraId="33F54B70" w14:textId="24C3ABEE" w:rsidR="00B5126B" w:rsidRPr="00AB6B9C" w:rsidRDefault="00266962" w:rsidP="001D5DE6">
      <w:pPr>
        <w:pStyle w:val="ListParagraph"/>
        <w:numPr>
          <w:ilvl w:val="0"/>
          <w:numId w:val="6"/>
        </w:numPr>
        <w:ind w:left="720"/>
      </w:pPr>
      <w:r>
        <w:t>Th</w:t>
      </w:r>
      <w:r w:rsidR="00B5126B" w:rsidRPr="00AB6B9C">
        <w:t>e PDF</w:t>
      </w:r>
      <w:r w:rsidR="000D3CEE" w:rsidRPr="00AB6B9C">
        <w:t xml:space="preserve"> contain</w:t>
      </w:r>
      <w:r>
        <w:t>s meaningful</w:t>
      </w:r>
      <w:r w:rsidR="000D3CEE" w:rsidRPr="00AB6B9C">
        <w:t xml:space="preserve"> audio-only, video-only</w:t>
      </w:r>
      <w:r w:rsidR="00366BF0">
        <w:t>,</w:t>
      </w:r>
      <w:r w:rsidR="00B5126B" w:rsidRPr="00AB6B9C">
        <w:t xml:space="preserve"> or </w:t>
      </w:r>
      <w:r w:rsidR="000D3CEE" w:rsidRPr="00AB6B9C">
        <w:t>multi</w:t>
      </w:r>
      <w:r w:rsidR="00B5126B" w:rsidRPr="00AB6B9C">
        <w:t>media objects</w:t>
      </w:r>
      <w:r>
        <w:t>.</w:t>
      </w:r>
    </w:p>
    <w:p w14:paraId="645BD5FC" w14:textId="1C1FA494" w:rsidR="00B5126B" w:rsidRPr="00AB6B9C" w:rsidRDefault="00266962" w:rsidP="001D5DE6">
      <w:pPr>
        <w:pStyle w:val="ListParagraph"/>
        <w:numPr>
          <w:ilvl w:val="0"/>
          <w:numId w:val="6"/>
        </w:numPr>
        <w:ind w:left="720"/>
      </w:pPr>
      <w:r>
        <w:t>T</w:t>
      </w:r>
      <w:r w:rsidR="00B5126B" w:rsidRPr="00AB6B9C">
        <w:t xml:space="preserve">he </w:t>
      </w:r>
      <w:r>
        <w:t>document has no</w:t>
      </w:r>
      <w:r w:rsidR="00B5126B" w:rsidRPr="00AB6B9C">
        <w:t xml:space="preserve"> flashing objects</w:t>
      </w:r>
      <w:r>
        <w:t>.</w:t>
      </w:r>
    </w:p>
    <w:p w14:paraId="588797B7" w14:textId="3B299911" w:rsidR="00E42A3E" w:rsidRDefault="00266962" w:rsidP="007F14DF">
      <w:pPr>
        <w:pStyle w:val="ListParagraph"/>
        <w:numPr>
          <w:ilvl w:val="0"/>
          <w:numId w:val="6"/>
        </w:numPr>
        <w:spacing w:after="240"/>
        <w:ind w:left="720"/>
      </w:pPr>
      <w:r>
        <w:t>An alternative accessible version is provided.</w:t>
      </w:r>
    </w:p>
    <w:p w14:paraId="38C17BF4" w14:textId="4CA4182D" w:rsidR="00E42A3E" w:rsidRDefault="00E42A3E" w:rsidP="00940305">
      <w:pPr>
        <w:spacing w:line="259" w:lineRule="auto"/>
        <w:ind w:left="1080" w:right="720" w:hanging="720"/>
      </w:pPr>
      <w:r w:rsidRPr="001C02BA">
        <w:rPr>
          <w:i/>
          <w:sz w:val="32"/>
          <w:szCs w:val="32"/>
        </w:rPr>
        <w:sym w:font="Wingdings" w:char="F0C6"/>
      </w:r>
      <w:r w:rsidRPr="001C02BA">
        <w:rPr>
          <w:i/>
          <w:sz w:val="32"/>
          <w:szCs w:val="32"/>
        </w:rPr>
        <w:t xml:space="preserve"> </w:t>
      </w:r>
      <w:r>
        <w:rPr>
          <w:i/>
        </w:rPr>
        <w:tab/>
      </w:r>
      <w:r w:rsidRPr="00E42A3E">
        <w:rPr>
          <w:i/>
          <w:iCs/>
        </w:rPr>
        <w:t xml:space="preserve">For more information or instructions about how to address noncompliant formatting, refer to the more detailed federal guidance document </w:t>
      </w:r>
      <w:hyperlink r:id="rId48" w:history="1">
        <w:r w:rsidRPr="00E42A3E">
          <w:rPr>
            <w:rStyle w:val="Hyperlink"/>
            <w:i/>
            <w:iCs/>
          </w:rPr>
          <w:t>PDF Testing and Remediation Guide</w:t>
        </w:r>
      </w:hyperlink>
      <w:r w:rsidRPr="00E42A3E">
        <w:rPr>
          <w:i/>
          <w:iCs/>
        </w:rPr>
        <w:t>. While this document is tailored to a different version of Adobe Acrobat (Acrobat DC), the guidance is widely applicable both to the DC and Pro versions.</w:t>
      </w:r>
    </w:p>
    <w:p w14:paraId="424A1278" w14:textId="2F08669F" w:rsidR="00F053CB" w:rsidRPr="002805C2" w:rsidRDefault="00B5126B" w:rsidP="00EF50CD">
      <w:pPr>
        <w:pStyle w:val="Heading2"/>
      </w:pPr>
      <w:r>
        <w:t xml:space="preserve"> </w:t>
      </w:r>
      <w:bookmarkStart w:id="24" w:name="_Web_Hyperlinks"/>
      <w:bookmarkStart w:id="25" w:name="_Toc206487121"/>
      <w:bookmarkEnd w:id="24"/>
      <w:r w:rsidR="002805C2">
        <w:t xml:space="preserve">Section 508 </w:t>
      </w:r>
      <w:r w:rsidR="00534CCA" w:rsidRPr="002805C2">
        <w:t xml:space="preserve">Resources and </w:t>
      </w:r>
      <w:r w:rsidR="00AB6B9C" w:rsidRPr="002805C2">
        <w:t>Recommended</w:t>
      </w:r>
      <w:r w:rsidR="00534CCA" w:rsidRPr="002805C2">
        <w:t xml:space="preserve"> Guidance</w:t>
      </w:r>
      <w:bookmarkEnd w:id="25"/>
    </w:p>
    <w:p w14:paraId="210BBDE9" w14:textId="76CC74F3" w:rsidR="00AD2F1A" w:rsidRDefault="00534CCA" w:rsidP="00AD2F1A">
      <w:r>
        <w:t>The resources below</w:t>
      </w:r>
      <w:r w:rsidR="00AD2F1A">
        <w:t xml:space="preserve">, curated by the </w:t>
      </w:r>
      <w:hyperlink r:id="rId49" w:history="1">
        <w:r w:rsidR="00AD2F1A" w:rsidRPr="00AD2F1A">
          <w:rPr>
            <w:rStyle w:val="Hyperlink"/>
          </w:rPr>
          <w:t>Transportation Research and Connectivity Pooled Fund Study</w:t>
        </w:r>
      </w:hyperlink>
      <w:r w:rsidR="00AD2F1A">
        <w:t>,</w:t>
      </w:r>
      <w:r>
        <w:t xml:space="preserve"> offer support for those new to Section 508 accessibility</w:t>
      </w:r>
      <w:r w:rsidR="00AD2F1A">
        <w:t>:</w:t>
      </w:r>
    </w:p>
    <w:p w14:paraId="31D96EDC" w14:textId="50F9AF2D" w:rsidR="0042101C" w:rsidRPr="007B6A88" w:rsidRDefault="0042101C" w:rsidP="0042101C">
      <w:pPr>
        <w:pStyle w:val="ListParagraph"/>
        <w:numPr>
          <w:ilvl w:val="0"/>
          <w:numId w:val="20"/>
        </w:numPr>
        <w:spacing w:before="120"/>
        <w:rPr>
          <w:rFonts w:ascii="Calibri" w:hAnsi="Calibri" w:cs="Calibri"/>
        </w:rPr>
      </w:pPr>
      <w:hyperlink r:id="rId50" w:tgtFrame="_blank" w:history="1">
        <w:proofErr w:type="spellStart"/>
        <w:r w:rsidRPr="007B6A88">
          <w:rPr>
            <w:rStyle w:val="Hyperlink"/>
            <w:rFonts w:ascii="Calibri" w:hAnsi="Calibri" w:cs="Calibri"/>
          </w:rPr>
          <w:t>Colour</w:t>
        </w:r>
        <w:proofErr w:type="spellEnd"/>
        <w:r w:rsidRPr="007B6A88">
          <w:rPr>
            <w:rStyle w:val="Hyperlink"/>
            <w:rFonts w:ascii="Calibri" w:hAnsi="Calibri" w:cs="Calibri"/>
          </w:rPr>
          <w:t xml:space="preserve"> Contrast </w:t>
        </w:r>
        <w:proofErr w:type="spellStart"/>
        <w:r w:rsidRPr="007B6A88">
          <w:rPr>
            <w:rStyle w:val="Hyperlink"/>
            <w:rFonts w:ascii="Calibri" w:hAnsi="Calibri" w:cs="Calibri"/>
          </w:rPr>
          <w:t>Analyser</w:t>
        </w:r>
        <w:proofErr w:type="spellEnd"/>
      </w:hyperlink>
      <w:r w:rsidRPr="007B6A88">
        <w:rPr>
          <w:rFonts w:ascii="Calibri" w:hAnsi="Calibri" w:cs="Calibri"/>
        </w:rPr>
        <w:t>. A free downloadable tool for checking color contrast.</w:t>
      </w:r>
    </w:p>
    <w:p w14:paraId="7D7EC968" w14:textId="77777777" w:rsidR="0042101C" w:rsidRPr="007B6A88" w:rsidRDefault="0042101C" w:rsidP="0042101C">
      <w:pPr>
        <w:pStyle w:val="ListParagraph"/>
        <w:numPr>
          <w:ilvl w:val="0"/>
          <w:numId w:val="20"/>
        </w:numPr>
        <w:spacing w:before="120"/>
        <w:rPr>
          <w:rFonts w:ascii="Calibri" w:hAnsi="Calibri" w:cs="Calibri"/>
        </w:rPr>
      </w:pPr>
      <w:hyperlink r:id="rId51" w:tgtFrame="_blank" w:history="1">
        <w:r w:rsidRPr="007B6A88">
          <w:rPr>
            <w:rStyle w:val="Hyperlink"/>
            <w:rFonts w:ascii="Calibri" w:hAnsi="Calibri" w:cs="Calibri"/>
          </w:rPr>
          <w:t>Contrast Checker</w:t>
        </w:r>
      </w:hyperlink>
      <w:r w:rsidRPr="007B6A88">
        <w:rPr>
          <w:rFonts w:ascii="Calibri" w:hAnsi="Calibri" w:cs="Calibri"/>
        </w:rPr>
        <w:t>. Use this online tool to determine whether there's sufficient contrast between your text and background colors. </w:t>
      </w:r>
    </w:p>
    <w:p w14:paraId="040192AC" w14:textId="73A2EA18" w:rsidR="0042101C" w:rsidRPr="007B6A88" w:rsidRDefault="0042101C" w:rsidP="0042101C">
      <w:pPr>
        <w:pStyle w:val="ListParagraph"/>
        <w:numPr>
          <w:ilvl w:val="0"/>
          <w:numId w:val="20"/>
        </w:numPr>
        <w:spacing w:before="120"/>
        <w:rPr>
          <w:rFonts w:ascii="Calibri" w:hAnsi="Calibri" w:cs="Calibri"/>
        </w:rPr>
      </w:pPr>
      <w:hyperlink r:id="rId52" w:tgtFrame="_blank" w:history="1">
        <w:r w:rsidRPr="007B6A88">
          <w:rPr>
            <w:rStyle w:val="Hyperlink"/>
            <w:rFonts w:ascii="Calibri" w:hAnsi="Calibri" w:cs="Calibri"/>
          </w:rPr>
          <w:t>Create Accessible Digital Products</w:t>
        </w:r>
      </w:hyperlink>
      <w:r w:rsidRPr="007B6A88">
        <w:rPr>
          <w:rFonts w:ascii="Calibri" w:hAnsi="Calibri" w:cs="Calibri"/>
        </w:rPr>
        <w:t>. The </w:t>
      </w:r>
      <w:hyperlink r:id="rId53" w:tgtFrame="_blank" w:history="1">
        <w:r w:rsidRPr="007B6A88">
          <w:rPr>
            <w:rStyle w:val="Hyperlink"/>
            <w:rFonts w:ascii="Calibri" w:hAnsi="Calibri" w:cs="Calibri"/>
          </w:rPr>
          <w:t>Revised 508 Standards</w:t>
        </w:r>
      </w:hyperlink>
      <w:r w:rsidRPr="007B6A88">
        <w:rPr>
          <w:rFonts w:ascii="Calibri" w:hAnsi="Calibri" w:cs="Calibri"/>
        </w:rPr>
        <w:t xml:space="preserve"> include not just </w:t>
      </w:r>
      <w:r w:rsidR="00C151BD" w:rsidRPr="007B6A88">
        <w:rPr>
          <w:rFonts w:ascii="Calibri" w:hAnsi="Calibri" w:cs="Calibri"/>
        </w:rPr>
        <w:t xml:space="preserve">information technology </w:t>
      </w:r>
      <w:r w:rsidRPr="007B6A88">
        <w:rPr>
          <w:rFonts w:ascii="Calibri" w:hAnsi="Calibri" w:cs="Calibri"/>
        </w:rPr>
        <w:t>tools and systems, but electronic content such as documents, web pages, presentations, social media content, blogs, and certain emails.​</w:t>
      </w:r>
    </w:p>
    <w:p w14:paraId="4B647593" w14:textId="647F1746" w:rsidR="0042101C" w:rsidRPr="007B6A88" w:rsidRDefault="00C152DA" w:rsidP="0042101C">
      <w:pPr>
        <w:pStyle w:val="ListParagraph"/>
        <w:numPr>
          <w:ilvl w:val="0"/>
          <w:numId w:val="20"/>
        </w:numPr>
        <w:spacing w:before="120"/>
        <w:rPr>
          <w:rFonts w:ascii="Calibri" w:hAnsi="Calibri" w:cs="Calibri"/>
        </w:rPr>
      </w:pPr>
      <w:hyperlink r:id="rId54" w:tgtFrame="_blank" w:history="1">
        <w:r w:rsidRPr="007B6A88">
          <w:rPr>
            <w:rStyle w:val="Hyperlink"/>
            <w:rFonts w:ascii="Calibri" w:hAnsi="Calibri" w:cs="Calibri"/>
          </w:rPr>
          <w:t>Creating Accessible PDFs</w:t>
        </w:r>
      </w:hyperlink>
      <w:r w:rsidR="0042101C" w:rsidRPr="007B6A88">
        <w:rPr>
          <w:rFonts w:ascii="Calibri" w:hAnsi="Calibri" w:cs="Calibri"/>
        </w:rPr>
        <w:t xml:space="preserve">. Adobe shares its online guidance to creating PDFs that meet </w:t>
      </w:r>
      <w:r w:rsidR="00366BF0">
        <w:rPr>
          <w:rFonts w:ascii="Calibri" w:hAnsi="Calibri" w:cs="Calibri"/>
        </w:rPr>
        <w:t xml:space="preserve">Section </w:t>
      </w:r>
      <w:r w:rsidR="0042101C" w:rsidRPr="007B6A88">
        <w:rPr>
          <w:rFonts w:ascii="Calibri" w:hAnsi="Calibri" w:cs="Calibri"/>
        </w:rPr>
        <w:t>508</w:t>
      </w:r>
      <w:r w:rsidR="00366BF0">
        <w:rPr>
          <w:rFonts w:ascii="Calibri" w:hAnsi="Calibri" w:cs="Calibri"/>
        </w:rPr>
        <w:t xml:space="preserve"> </w:t>
      </w:r>
      <w:r w:rsidR="0042101C" w:rsidRPr="007B6A88">
        <w:rPr>
          <w:rFonts w:ascii="Calibri" w:hAnsi="Calibri" w:cs="Calibri"/>
        </w:rPr>
        <w:t>accessibility standards.</w:t>
      </w:r>
    </w:p>
    <w:p w14:paraId="67FF5EDE" w14:textId="77777777" w:rsidR="0042101C" w:rsidRPr="007B6A88" w:rsidRDefault="0042101C" w:rsidP="0042101C">
      <w:pPr>
        <w:pStyle w:val="ListParagraph"/>
        <w:numPr>
          <w:ilvl w:val="0"/>
          <w:numId w:val="20"/>
        </w:numPr>
        <w:spacing w:before="120"/>
        <w:rPr>
          <w:rFonts w:ascii="Calibri" w:hAnsi="Calibri" w:cs="Calibri"/>
        </w:rPr>
      </w:pPr>
      <w:hyperlink r:id="rId55" w:tgtFrame="_blank" w:history="1">
        <w:r w:rsidRPr="007B6A88">
          <w:rPr>
            <w:rStyle w:val="Hyperlink"/>
            <w:rFonts w:ascii="Calibri" w:hAnsi="Calibri" w:cs="Calibri"/>
          </w:rPr>
          <w:t>Creating Accessible Tables</w:t>
        </w:r>
      </w:hyperlink>
      <w:r w:rsidRPr="007B6A88">
        <w:rPr>
          <w:rFonts w:ascii="Calibri" w:hAnsi="Calibri" w:cs="Calibri"/>
        </w:rPr>
        <w:t>. An overview of how and why to create accessible tables.</w:t>
      </w:r>
    </w:p>
    <w:p w14:paraId="4AE75C04" w14:textId="77777777" w:rsidR="0042101C" w:rsidRPr="007B6A88" w:rsidRDefault="0042101C" w:rsidP="0042101C">
      <w:pPr>
        <w:pStyle w:val="ListParagraph"/>
        <w:numPr>
          <w:ilvl w:val="0"/>
          <w:numId w:val="20"/>
        </w:numPr>
        <w:spacing w:before="120"/>
        <w:rPr>
          <w:rFonts w:ascii="Calibri" w:hAnsi="Calibri" w:cs="Calibri"/>
        </w:rPr>
      </w:pPr>
      <w:hyperlink r:id="rId56" w:tgtFrame="_blank" w:history="1">
        <w:r w:rsidRPr="007B6A88">
          <w:rPr>
            <w:rStyle w:val="Hyperlink"/>
            <w:rFonts w:ascii="Calibri" w:hAnsi="Calibri" w:cs="Calibri"/>
          </w:rPr>
          <w:t>Everything You Need to Know to Write Effective Alt Text</w:t>
        </w:r>
      </w:hyperlink>
      <w:r w:rsidRPr="007B6A88">
        <w:rPr>
          <w:rFonts w:ascii="Calibri" w:hAnsi="Calibri" w:cs="Calibri"/>
        </w:rPr>
        <w:t>. Microsoft's online guidance for writing alternative text.</w:t>
      </w:r>
    </w:p>
    <w:p w14:paraId="28C1D87A" w14:textId="77777777" w:rsidR="0042101C" w:rsidRPr="007B6A88" w:rsidRDefault="0042101C" w:rsidP="0042101C">
      <w:pPr>
        <w:pStyle w:val="ListParagraph"/>
        <w:numPr>
          <w:ilvl w:val="0"/>
          <w:numId w:val="20"/>
        </w:numPr>
        <w:spacing w:before="120"/>
        <w:rPr>
          <w:rFonts w:ascii="Calibri" w:hAnsi="Calibri" w:cs="Calibri"/>
        </w:rPr>
      </w:pPr>
      <w:hyperlink r:id="rId57" w:tgtFrame="_blank" w:history="1">
        <w:r w:rsidRPr="007B6A88">
          <w:rPr>
            <w:rStyle w:val="Hyperlink"/>
            <w:rFonts w:ascii="Calibri" w:hAnsi="Calibri" w:cs="Calibri"/>
          </w:rPr>
          <w:t>Image Description Guidelines</w:t>
        </w:r>
      </w:hyperlink>
      <w:r w:rsidRPr="007B6A88">
        <w:rPr>
          <w:rFonts w:ascii="Calibri" w:hAnsi="Calibri" w:cs="Calibri"/>
        </w:rPr>
        <w:t>. A comprehensive resource for describing images effectively.</w:t>
      </w:r>
    </w:p>
    <w:p w14:paraId="2F9A7DB0" w14:textId="6D7345EB" w:rsidR="0042101C" w:rsidRPr="007B6A88" w:rsidRDefault="0042101C" w:rsidP="0042101C">
      <w:pPr>
        <w:pStyle w:val="ListParagraph"/>
        <w:numPr>
          <w:ilvl w:val="0"/>
          <w:numId w:val="20"/>
        </w:numPr>
        <w:spacing w:before="120"/>
        <w:rPr>
          <w:rFonts w:ascii="Calibri" w:hAnsi="Calibri" w:cs="Calibri"/>
        </w:rPr>
      </w:pPr>
      <w:hyperlink r:id="rId58" w:tgtFrame="_blank" w:history="1">
        <w:r w:rsidRPr="007B6A88">
          <w:rPr>
            <w:rStyle w:val="Hyperlink"/>
            <w:rFonts w:ascii="Calibri" w:hAnsi="Calibri" w:cs="Calibri"/>
          </w:rPr>
          <w:t>Section 508 Compliance</w:t>
        </w:r>
      </w:hyperlink>
      <w:r w:rsidRPr="007B6A88">
        <w:rPr>
          <w:rFonts w:ascii="Calibri" w:hAnsi="Calibri" w:cs="Calibri"/>
        </w:rPr>
        <w:t>. The National Oceanic and Atmospheric Administration (NOAA) Library has created and compiled checklists and resources for authors and editorial staff to use when creating accessible documents.</w:t>
      </w:r>
      <w:r w:rsidR="007B6A88">
        <w:rPr>
          <w:rFonts w:ascii="Calibri" w:hAnsi="Calibri" w:cs="Calibri"/>
        </w:rPr>
        <w:t xml:space="preserve"> </w:t>
      </w:r>
    </w:p>
    <w:p w14:paraId="54D499B6" w14:textId="23D39429" w:rsidR="0042101C" w:rsidRPr="007B6A88" w:rsidRDefault="00C152DA" w:rsidP="0042101C">
      <w:pPr>
        <w:pStyle w:val="NormalWeb"/>
        <w:numPr>
          <w:ilvl w:val="0"/>
          <w:numId w:val="20"/>
        </w:numPr>
        <w:spacing w:before="120" w:beforeAutospacing="0" w:after="0" w:afterAutospacing="0"/>
        <w:rPr>
          <w:rFonts w:ascii="Calibri" w:hAnsi="Calibri" w:cs="Calibri"/>
          <w:sz w:val="22"/>
          <w:szCs w:val="22"/>
        </w:rPr>
      </w:pPr>
      <w:hyperlink r:id="rId59" w:tgtFrame="_blank" w:history="1">
        <w:r w:rsidRPr="007B6A88">
          <w:rPr>
            <w:rStyle w:val="Hyperlink"/>
            <w:rFonts w:ascii="Calibri" w:hAnsi="Calibri" w:cs="Calibri"/>
            <w:sz w:val="22"/>
            <w:szCs w:val="22"/>
          </w:rPr>
          <w:t>Section 508 Training Webinar: Session 1</w:t>
        </w:r>
      </w:hyperlink>
      <w:r w:rsidR="0042101C" w:rsidRPr="007B6A88">
        <w:rPr>
          <w:rStyle w:val="Strong"/>
          <w:rFonts w:ascii="Calibri" w:hAnsi="Calibri" w:cs="Calibri"/>
          <w:sz w:val="22"/>
          <w:szCs w:val="22"/>
        </w:rPr>
        <w:t>. </w:t>
      </w:r>
      <w:r w:rsidR="0042101C" w:rsidRPr="007B6A88">
        <w:rPr>
          <w:rStyle w:val="Strong"/>
          <w:rFonts w:ascii="Calibri" w:hAnsi="Calibri" w:cs="Calibri"/>
          <w:b w:val="0"/>
          <w:bCs w:val="0"/>
          <w:sz w:val="22"/>
          <w:szCs w:val="22"/>
        </w:rPr>
        <w:t>Developed by the Transportation Research and Connectivity Pooled Fund</w:t>
      </w:r>
      <w:r w:rsidR="007B6A88" w:rsidRPr="007B6A88">
        <w:rPr>
          <w:rStyle w:val="Strong"/>
          <w:rFonts w:ascii="Calibri" w:hAnsi="Calibri" w:cs="Calibri"/>
          <w:b w:val="0"/>
          <w:bCs w:val="0"/>
          <w:sz w:val="22"/>
          <w:szCs w:val="22"/>
        </w:rPr>
        <w:t xml:space="preserve"> </w:t>
      </w:r>
      <w:r w:rsidRPr="007B6A88">
        <w:rPr>
          <w:rStyle w:val="Strong"/>
          <w:rFonts w:ascii="Calibri" w:hAnsi="Calibri" w:cs="Calibri"/>
          <w:b w:val="0"/>
          <w:bCs w:val="0"/>
          <w:sz w:val="22"/>
          <w:szCs w:val="22"/>
        </w:rPr>
        <w:t>Study</w:t>
      </w:r>
      <w:r w:rsidR="0042101C" w:rsidRPr="007B6A88">
        <w:rPr>
          <w:rStyle w:val="Strong"/>
          <w:rFonts w:ascii="Calibri" w:hAnsi="Calibri" w:cs="Calibri"/>
          <w:b w:val="0"/>
          <w:bCs w:val="0"/>
          <w:sz w:val="22"/>
          <w:szCs w:val="22"/>
        </w:rPr>
        <w:t>, this session</w:t>
      </w:r>
      <w:r w:rsidR="0042101C" w:rsidRPr="007B6A88">
        <w:rPr>
          <w:rFonts w:ascii="Calibri" w:hAnsi="Calibri" w:cs="Calibri"/>
          <w:sz w:val="22"/>
          <w:szCs w:val="22"/>
        </w:rPr>
        <w:t xml:space="preserve"> helps research teams prepare a compliant report in </w:t>
      </w:r>
      <w:proofErr w:type="gramStart"/>
      <w:r w:rsidR="0042101C" w:rsidRPr="007B6A88">
        <w:rPr>
          <w:rFonts w:ascii="Calibri" w:hAnsi="Calibri" w:cs="Calibri"/>
          <w:sz w:val="22"/>
          <w:szCs w:val="22"/>
        </w:rPr>
        <w:lastRenderedPageBreak/>
        <w:t>Microsoft Word, and</w:t>
      </w:r>
      <w:proofErr w:type="gramEnd"/>
      <w:r w:rsidR="0042101C" w:rsidRPr="007B6A88">
        <w:rPr>
          <w:rFonts w:ascii="Calibri" w:hAnsi="Calibri" w:cs="Calibri"/>
          <w:sz w:val="22"/>
          <w:szCs w:val="22"/>
        </w:rPr>
        <w:t xml:space="preserve"> tackles the most common errors that occur when documents are converted from Word to PDF. </w:t>
      </w:r>
      <w:hyperlink r:id="rId60" w:tgtFrame="_blank" w:history="1">
        <w:r w:rsidR="0042101C" w:rsidRPr="007B6A88">
          <w:rPr>
            <w:rStyle w:val="Hyperlink"/>
            <w:rFonts w:ascii="Calibri" w:hAnsi="Calibri" w:cs="Calibri"/>
            <w:sz w:val="22"/>
            <w:szCs w:val="22"/>
          </w:rPr>
          <w:t>View the presentation slides</w:t>
        </w:r>
      </w:hyperlink>
      <w:r w:rsidR="0042101C" w:rsidRPr="007B6A88">
        <w:rPr>
          <w:rFonts w:ascii="Calibri" w:hAnsi="Calibri" w:cs="Calibri"/>
          <w:sz w:val="22"/>
          <w:szCs w:val="22"/>
        </w:rPr>
        <w:t>.</w:t>
      </w:r>
    </w:p>
    <w:p w14:paraId="7B19AD9C" w14:textId="23F3F84C" w:rsidR="0042101C" w:rsidRPr="007B6A88" w:rsidRDefault="00C152DA" w:rsidP="0042101C">
      <w:pPr>
        <w:pStyle w:val="NormalWeb"/>
        <w:numPr>
          <w:ilvl w:val="0"/>
          <w:numId w:val="20"/>
        </w:numPr>
        <w:spacing w:before="120" w:beforeAutospacing="0" w:after="0" w:afterAutospacing="0"/>
        <w:rPr>
          <w:rFonts w:ascii="Calibri" w:hAnsi="Calibri" w:cs="Calibri"/>
          <w:sz w:val="22"/>
          <w:szCs w:val="22"/>
        </w:rPr>
      </w:pPr>
      <w:hyperlink r:id="rId61" w:tgtFrame="_blank" w:history="1">
        <w:r w:rsidRPr="007B6A88">
          <w:rPr>
            <w:rStyle w:val="Hyperlink"/>
            <w:rFonts w:ascii="Calibri" w:hAnsi="Calibri" w:cs="Calibri"/>
            <w:sz w:val="22"/>
            <w:szCs w:val="22"/>
          </w:rPr>
          <w:t>Section 508 Training Webinar: Session 2</w:t>
        </w:r>
      </w:hyperlink>
      <w:r w:rsidR="0042101C" w:rsidRPr="00366BF0">
        <w:rPr>
          <w:rStyle w:val="Strong"/>
          <w:rFonts w:ascii="Calibri" w:hAnsi="Calibri" w:cs="Calibri"/>
          <w:b w:val="0"/>
          <w:bCs w:val="0"/>
          <w:sz w:val="22"/>
          <w:szCs w:val="22"/>
        </w:rPr>
        <w:t>.</w:t>
      </w:r>
      <w:r w:rsidR="0042101C" w:rsidRPr="007B6A88">
        <w:rPr>
          <w:rStyle w:val="Strong"/>
          <w:rFonts w:ascii="Calibri" w:hAnsi="Calibri" w:cs="Calibri"/>
          <w:sz w:val="22"/>
          <w:szCs w:val="22"/>
        </w:rPr>
        <w:t xml:space="preserve"> </w:t>
      </w:r>
      <w:r w:rsidR="0042101C" w:rsidRPr="007B6A88">
        <w:rPr>
          <w:rStyle w:val="Strong"/>
          <w:rFonts w:ascii="Calibri" w:hAnsi="Calibri" w:cs="Calibri"/>
          <w:b w:val="0"/>
          <w:bCs w:val="0"/>
          <w:sz w:val="22"/>
          <w:szCs w:val="22"/>
        </w:rPr>
        <w:t>Part 2 of the series developed by the Transportation Research and Connectivity Pooled Fund</w:t>
      </w:r>
      <w:r w:rsidRPr="007B6A88">
        <w:rPr>
          <w:rStyle w:val="Strong"/>
          <w:rFonts w:ascii="Calibri" w:hAnsi="Calibri" w:cs="Calibri"/>
          <w:b w:val="0"/>
          <w:bCs w:val="0"/>
          <w:sz w:val="22"/>
          <w:szCs w:val="22"/>
        </w:rPr>
        <w:t xml:space="preserve"> Study</w:t>
      </w:r>
      <w:r w:rsidR="0042101C" w:rsidRPr="007B6A88">
        <w:rPr>
          <w:rStyle w:val="Strong"/>
          <w:rFonts w:ascii="Calibri" w:hAnsi="Calibri" w:cs="Calibri"/>
          <w:b w:val="0"/>
          <w:bCs w:val="0"/>
          <w:sz w:val="22"/>
          <w:szCs w:val="22"/>
        </w:rPr>
        <w:t xml:space="preserve">, this session is for researchers who have some </w:t>
      </w:r>
      <w:r w:rsidR="0042101C" w:rsidRPr="007B6A88">
        <w:rPr>
          <w:rFonts w:ascii="Calibri" w:hAnsi="Calibri" w:cs="Calibri"/>
          <w:sz w:val="22"/>
          <w:szCs w:val="22"/>
        </w:rPr>
        <w:t xml:space="preserve">knowledge of Section 508 requirements. </w:t>
      </w:r>
      <w:r w:rsidR="00366BF0">
        <w:rPr>
          <w:rFonts w:ascii="Calibri" w:hAnsi="Calibri" w:cs="Calibri"/>
          <w:sz w:val="22"/>
          <w:szCs w:val="22"/>
        </w:rPr>
        <w:t>A d</w:t>
      </w:r>
      <w:r w:rsidR="0042101C" w:rsidRPr="007B6A88">
        <w:rPr>
          <w:rFonts w:ascii="Calibri" w:hAnsi="Calibri" w:cs="Calibri"/>
          <w:sz w:val="22"/>
          <w:szCs w:val="22"/>
        </w:rPr>
        <w:t>etailed discussion of accessibility practices is followed by a question-and-answer segment. </w:t>
      </w:r>
      <w:hyperlink r:id="rId62" w:tgtFrame="_blank" w:history="1">
        <w:r w:rsidR="0042101C" w:rsidRPr="007B6A88">
          <w:rPr>
            <w:rStyle w:val="Hyperlink"/>
            <w:rFonts w:ascii="Calibri" w:hAnsi="Calibri" w:cs="Calibri"/>
            <w:sz w:val="22"/>
            <w:szCs w:val="22"/>
          </w:rPr>
          <w:t>View the presentation slides</w:t>
        </w:r>
      </w:hyperlink>
      <w:r w:rsidR="0042101C" w:rsidRPr="007B6A88">
        <w:rPr>
          <w:rFonts w:ascii="Calibri" w:hAnsi="Calibri" w:cs="Calibri"/>
          <w:sz w:val="22"/>
          <w:szCs w:val="22"/>
        </w:rPr>
        <w:t>.</w:t>
      </w:r>
    </w:p>
    <w:p w14:paraId="2326395A" w14:textId="51FFE78B" w:rsidR="0042101C" w:rsidRPr="007B6A88" w:rsidRDefault="0042101C" w:rsidP="0042101C">
      <w:pPr>
        <w:pStyle w:val="ListParagraph"/>
        <w:numPr>
          <w:ilvl w:val="0"/>
          <w:numId w:val="20"/>
        </w:numPr>
        <w:spacing w:before="120"/>
        <w:rPr>
          <w:rFonts w:ascii="Calibri" w:hAnsi="Calibri" w:cs="Calibri"/>
        </w:rPr>
      </w:pPr>
      <w:hyperlink r:id="rId63" w:tgtFrame="_blank" w:history="1">
        <w:r w:rsidRPr="007B6A88">
          <w:rPr>
            <w:rStyle w:val="Hyperlink"/>
            <w:rFonts w:ascii="Calibri" w:hAnsi="Calibri" w:cs="Calibri"/>
          </w:rPr>
          <w:t>Test for Accessibility</w:t>
        </w:r>
      </w:hyperlink>
      <w:r w:rsidRPr="007B6A88">
        <w:rPr>
          <w:rFonts w:ascii="Calibri" w:hAnsi="Calibri" w:cs="Calibri"/>
        </w:rPr>
        <w:t>. An overview of testing methods and tools to ensure that websites, software, and electronic documents conform with the Section</w:t>
      </w:r>
      <w:r w:rsidR="00366BF0">
        <w:rPr>
          <w:rFonts w:ascii="Calibri" w:hAnsi="Calibri" w:cs="Calibri"/>
        </w:rPr>
        <w:t xml:space="preserve"> </w:t>
      </w:r>
      <w:r w:rsidRPr="007B6A88">
        <w:rPr>
          <w:rFonts w:ascii="Calibri" w:hAnsi="Calibri" w:cs="Calibri"/>
        </w:rPr>
        <w:t>508 standards.</w:t>
      </w:r>
    </w:p>
    <w:p w14:paraId="6ABD5D70" w14:textId="77777777" w:rsidR="0042101C" w:rsidRPr="007B6A88" w:rsidRDefault="0042101C" w:rsidP="0042101C">
      <w:pPr>
        <w:spacing w:before="120"/>
      </w:pPr>
    </w:p>
    <w:p w14:paraId="30178FB1" w14:textId="77777777" w:rsidR="00AD2F1A" w:rsidRDefault="00AD2F1A" w:rsidP="00AD2F1A">
      <w:r>
        <w:t>User support is also available in support forums maintained for Microsoft and Adobe that can be helpful to find guidance for unusual situations.</w:t>
      </w:r>
    </w:p>
    <w:sectPr w:rsidR="00AD2F1A" w:rsidSect="00494377">
      <w:footerReference w:type="default" r:id="rId64"/>
      <w:footerReference w:type="first" r:id="rId6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7A48F" w14:textId="77777777" w:rsidR="002F4D8C" w:rsidRDefault="002F4D8C" w:rsidP="00EB63A6">
      <w:r>
        <w:separator/>
      </w:r>
    </w:p>
    <w:p w14:paraId="1E30C251" w14:textId="77777777" w:rsidR="002F4D8C" w:rsidRDefault="002F4D8C"/>
    <w:p w14:paraId="4F9B5206" w14:textId="77777777" w:rsidR="002F4D8C" w:rsidRDefault="002F4D8C" w:rsidP="00AE58C8"/>
    <w:p w14:paraId="14A69DA7" w14:textId="77777777" w:rsidR="002F4D8C" w:rsidRDefault="002F4D8C" w:rsidP="007B4DA9"/>
  </w:endnote>
  <w:endnote w:type="continuationSeparator" w:id="0">
    <w:p w14:paraId="6F47FB27" w14:textId="77777777" w:rsidR="002F4D8C" w:rsidRDefault="002F4D8C" w:rsidP="00EB63A6">
      <w:r>
        <w:continuationSeparator/>
      </w:r>
    </w:p>
    <w:p w14:paraId="377AEAD3" w14:textId="77777777" w:rsidR="002F4D8C" w:rsidRDefault="002F4D8C"/>
    <w:p w14:paraId="018F6A76" w14:textId="77777777" w:rsidR="002F4D8C" w:rsidRDefault="002F4D8C" w:rsidP="00AE58C8"/>
    <w:p w14:paraId="75F3E11E" w14:textId="77777777" w:rsidR="002F4D8C" w:rsidRDefault="002F4D8C" w:rsidP="007B4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80C59" w14:textId="091835E0" w:rsidR="007A0B07" w:rsidRDefault="007A0B07" w:rsidP="00182F92">
    <w:pPr>
      <w:pStyle w:val="Footer"/>
      <w:tabs>
        <w:tab w:val="clear" w:pos="4680"/>
      </w:tabs>
    </w:pPr>
    <w:r w:rsidRPr="001179D2">
      <w:tab/>
    </w:r>
    <w:r w:rsidRPr="001179D2">
      <w:fldChar w:fldCharType="begin"/>
    </w:r>
    <w:r w:rsidRPr="001179D2">
      <w:instrText xml:space="preserve"> PAGE   \* MERGEFORMAT </w:instrText>
    </w:r>
    <w:r w:rsidRPr="001179D2">
      <w:fldChar w:fldCharType="separate"/>
    </w:r>
    <w:r w:rsidR="00716197">
      <w:rPr>
        <w:noProof/>
      </w:rPr>
      <w:t>6</w:t>
    </w:r>
    <w:r w:rsidRPr="001179D2">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FA3FD" w14:textId="3D870C44" w:rsidR="00FB57D3" w:rsidRDefault="00FB57D3" w:rsidP="00182F92">
    <w:pPr>
      <w:pStyle w:val="Footer"/>
      <w:tabs>
        <w:tab w:val="clear" w:pos="4680"/>
      </w:tabs>
    </w:pPr>
    <w:r w:rsidRPr="001179D2">
      <w:tab/>
    </w:r>
    <w:r w:rsidRPr="001179D2">
      <w:fldChar w:fldCharType="begin"/>
    </w:r>
    <w:r w:rsidRPr="001179D2">
      <w:instrText xml:space="preserve"> PAGE   \* MERGEFORMAT </w:instrText>
    </w:r>
    <w:r w:rsidRPr="001179D2">
      <w:fldChar w:fldCharType="separate"/>
    </w:r>
    <w:r w:rsidR="00A10C13">
      <w:rPr>
        <w:noProof/>
      </w:rPr>
      <w:t>ii</w:t>
    </w:r>
    <w:r w:rsidRPr="001179D2">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C6CAA" w14:textId="77777777" w:rsidR="00182F92" w:rsidRDefault="00182F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68C74" w14:textId="77777777" w:rsidR="002F4D8C" w:rsidRDefault="002F4D8C" w:rsidP="00EB63A6">
      <w:r>
        <w:separator/>
      </w:r>
    </w:p>
    <w:p w14:paraId="070714B0" w14:textId="77777777" w:rsidR="002F4D8C" w:rsidRDefault="002F4D8C"/>
    <w:p w14:paraId="35B14F8C" w14:textId="77777777" w:rsidR="002F4D8C" w:rsidRDefault="002F4D8C" w:rsidP="00AE58C8"/>
    <w:p w14:paraId="6E457CC2" w14:textId="77777777" w:rsidR="002F4D8C" w:rsidRDefault="002F4D8C" w:rsidP="007B4DA9"/>
  </w:footnote>
  <w:footnote w:type="continuationSeparator" w:id="0">
    <w:p w14:paraId="18FFDB62" w14:textId="77777777" w:rsidR="002F4D8C" w:rsidRDefault="002F4D8C" w:rsidP="00EB63A6">
      <w:r>
        <w:continuationSeparator/>
      </w:r>
    </w:p>
    <w:p w14:paraId="2A8FFC92" w14:textId="77777777" w:rsidR="002F4D8C" w:rsidRDefault="002F4D8C"/>
    <w:p w14:paraId="70D928D4" w14:textId="77777777" w:rsidR="002F4D8C" w:rsidRDefault="002F4D8C" w:rsidP="00AE58C8"/>
    <w:p w14:paraId="56004B45" w14:textId="77777777" w:rsidR="002F4D8C" w:rsidRDefault="002F4D8C" w:rsidP="007B4D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14E7"/>
    <w:multiLevelType w:val="hybridMultilevel"/>
    <w:tmpl w:val="3692EE4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AB0250"/>
    <w:multiLevelType w:val="hybridMultilevel"/>
    <w:tmpl w:val="CE2E6C0A"/>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0" w:hanging="360"/>
      </w:pPr>
    </w:lvl>
    <w:lvl w:ilvl="2" w:tplc="FFFFFFFF" w:tentative="1">
      <w:start w:val="1"/>
      <w:numFmt w:val="lowerRoman"/>
      <w:lvlText w:val="%3."/>
      <w:lvlJc w:val="right"/>
      <w:pPr>
        <w:ind w:left="720" w:hanging="180"/>
      </w:pPr>
    </w:lvl>
    <w:lvl w:ilvl="3" w:tplc="FFFFFFFF" w:tentative="1">
      <w:start w:val="1"/>
      <w:numFmt w:val="decimal"/>
      <w:lvlText w:val="%4."/>
      <w:lvlJc w:val="left"/>
      <w:pPr>
        <w:ind w:left="1440" w:hanging="360"/>
      </w:pPr>
    </w:lvl>
    <w:lvl w:ilvl="4" w:tplc="FFFFFFFF" w:tentative="1">
      <w:start w:val="1"/>
      <w:numFmt w:val="lowerLetter"/>
      <w:lvlText w:val="%5."/>
      <w:lvlJc w:val="left"/>
      <w:pPr>
        <w:ind w:left="2160" w:hanging="360"/>
      </w:pPr>
    </w:lvl>
    <w:lvl w:ilvl="5" w:tplc="FFFFFFFF" w:tentative="1">
      <w:start w:val="1"/>
      <w:numFmt w:val="lowerRoman"/>
      <w:lvlText w:val="%6."/>
      <w:lvlJc w:val="right"/>
      <w:pPr>
        <w:ind w:left="2880" w:hanging="180"/>
      </w:pPr>
    </w:lvl>
    <w:lvl w:ilvl="6" w:tplc="FFFFFFFF" w:tentative="1">
      <w:start w:val="1"/>
      <w:numFmt w:val="decimal"/>
      <w:lvlText w:val="%7."/>
      <w:lvlJc w:val="left"/>
      <w:pPr>
        <w:ind w:left="3600" w:hanging="360"/>
      </w:pPr>
    </w:lvl>
    <w:lvl w:ilvl="7" w:tplc="FFFFFFFF" w:tentative="1">
      <w:start w:val="1"/>
      <w:numFmt w:val="lowerLetter"/>
      <w:lvlText w:val="%8."/>
      <w:lvlJc w:val="left"/>
      <w:pPr>
        <w:ind w:left="4320" w:hanging="360"/>
      </w:pPr>
    </w:lvl>
    <w:lvl w:ilvl="8" w:tplc="FFFFFFFF" w:tentative="1">
      <w:start w:val="1"/>
      <w:numFmt w:val="lowerRoman"/>
      <w:lvlText w:val="%9."/>
      <w:lvlJc w:val="right"/>
      <w:pPr>
        <w:ind w:left="5040" w:hanging="180"/>
      </w:pPr>
    </w:lvl>
  </w:abstractNum>
  <w:abstractNum w:abstractNumId="2" w15:restartNumberingAfterBreak="0">
    <w:nsid w:val="087239E7"/>
    <w:multiLevelType w:val="hybridMultilevel"/>
    <w:tmpl w:val="33EAEA04"/>
    <w:lvl w:ilvl="0" w:tplc="0409000F">
      <w:start w:val="1"/>
      <w:numFmt w:val="decimal"/>
      <w:lvlText w:val="%1."/>
      <w:lvlJc w:val="left"/>
      <w:pPr>
        <w:ind w:left="37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6F1F9E"/>
    <w:multiLevelType w:val="multilevel"/>
    <w:tmpl w:val="5528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B5A9B"/>
    <w:multiLevelType w:val="hybridMultilevel"/>
    <w:tmpl w:val="41F83ED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240F16F8"/>
    <w:multiLevelType w:val="hybridMultilevel"/>
    <w:tmpl w:val="D7BCD5FC"/>
    <w:lvl w:ilvl="0" w:tplc="BCB855DA">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C970EB"/>
    <w:multiLevelType w:val="multilevel"/>
    <w:tmpl w:val="77684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972CDC"/>
    <w:multiLevelType w:val="hybridMultilevel"/>
    <w:tmpl w:val="562675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A32C15"/>
    <w:multiLevelType w:val="hybridMultilevel"/>
    <w:tmpl w:val="9B14DF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5385202"/>
    <w:multiLevelType w:val="hybridMultilevel"/>
    <w:tmpl w:val="88209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D71EB"/>
    <w:multiLevelType w:val="hybridMultilevel"/>
    <w:tmpl w:val="0DE42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F13829"/>
    <w:multiLevelType w:val="hybridMultilevel"/>
    <w:tmpl w:val="8D3EF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DD4865"/>
    <w:multiLevelType w:val="hybridMultilevel"/>
    <w:tmpl w:val="64F6BB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812F6C"/>
    <w:multiLevelType w:val="hybridMultilevel"/>
    <w:tmpl w:val="58E848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AE6878FE">
      <w:start w:val="6"/>
      <w:numFmt w:val="bullet"/>
      <w:lvlText w:val="•"/>
      <w:lvlJc w:val="left"/>
      <w:pPr>
        <w:ind w:left="2880" w:hanging="720"/>
      </w:pPr>
      <w:rPr>
        <w:rFonts w:ascii="Calibri" w:eastAsiaTheme="minorHAnsi" w:hAnsi="Calibri" w:cstheme="minorBidi"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14F0D83"/>
    <w:multiLevelType w:val="hybridMultilevel"/>
    <w:tmpl w:val="F79844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3C3B28"/>
    <w:multiLevelType w:val="hybridMultilevel"/>
    <w:tmpl w:val="6DD4D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187095"/>
    <w:multiLevelType w:val="hybridMultilevel"/>
    <w:tmpl w:val="9080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421E54"/>
    <w:multiLevelType w:val="hybridMultilevel"/>
    <w:tmpl w:val="3954D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6F4BC1"/>
    <w:multiLevelType w:val="hybridMultilevel"/>
    <w:tmpl w:val="D1A0658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EA23756"/>
    <w:multiLevelType w:val="hybridMultilevel"/>
    <w:tmpl w:val="170C6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5C5C78"/>
    <w:multiLevelType w:val="hybridMultilevel"/>
    <w:tmpl w:val="5C6880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40F5B0D"/>
    <w:multiLevelType w:val="hybridMultilevel"/>
    <w:tmpl w:val="B686E1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6506A7B"/>
    <w:multiLevelType w:val="hybridMultilevel"/>
    <w:tmpl w:val="63D8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1D0215"/>
    <w:multiLevelType w:val="hybridMultilevel"/>
    <w:tmpl w:val="7CBEE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F4919CB"/>
    <w:multiLevelType w:val="hybridMultilevel"/>
    <w:tmpl w:val="85CC7C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346CDC"/>
    <w:multiLevelType w:val="hybridMultilevel"/>
    <w:tmpl w:val="0EE822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559348B"/>
    <w:multiLevelType w:val="hybridMultilevel"/>
    <w:tmpl w:val="D71CE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24169C"/>
    <w:multiLevelType w:val="hybridMultilevel"/>
    <w:tmpl w:val="33E65A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62549FC"/>
    <w:multiLevelType w:val="multilevel"/>
    <w:tmpl w:val="108C22A0"/>
    <w:lvl w:ilvl="0">
      <w:start w:val="1"/>
      <w:numFmt w:val="decimal"/>
      <w:pStyle w:val="Heading1"/>
      <w:lvlText w:val="%1"/>
      <w:lvlJc w:val="left"/>
      <w:pPr>
        <w:ind w:left="432" w:hanging="432"/>
      </w:pPr>
    </w:lvl>
    <w:lvl w:ilvl="1">
      <w:start w:val="1"/>
      <w:numFmt w:val="decimal"/>
      <w:pStyle w:val="Heading2"/>
      <w:lvlText w:val="%1.%2"/>
      <w:lvlJc w:val="left"/>
      <w:pPr>
        <w:ind w:left="102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9" w15:restartNumberingAfterBreak="0">
    <w:nsid w:val="7D255AA1"/>
    <w:multiLevelType w:val="hybridMultilevel"/>
    <w:tmpl w:val="26AAA590"/>
    <w:lvl w:ilvl="0" w:tplc="0409000F">
      <w:start w:val="1"/>
      <w:numFmt w:val="decimal"/>
      <w:lvlText w:val="%1."/>
      <w:lvlJc w:val="left"/>
      <w:pPr>
        <w:ind w:left="-720" w:hanging="360"/>
      </w:pPr>
    </w:lvl>
    <w:lvl w:ilvl="1" w:tplc="04090019">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0" w15:restartNumberingAfterBreak="0">
    <w:nsid w:val="7F791BA3"/>
    <w:multiLevelType w:val="hybridMultilevel"/>
    <w:tmpl w:val="E21C09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4981540">
    <w:abstractNumId w:val="5"/>
  </w:num>
  <w:num w:numId="2" w16cid:durableId="1229537297">
    <w:abstractNumId w:val="30"/>
  </w:num>
  <w:num w:numId="3" w16cid:durableId="1159032256">
    <w:abstractNumId w:val="14"/>
  </w:num>
  <w:num w:numId="4" w16cid:durableId="1792429793">
    <w:abstractNumId w:val="13"/>
  </w:num>
  <w:num w:numId="5" w16cid:durableId="1013990702">
    <w:abstractNumId w:val="18"/>
  </w:num>
  <w:num w:numId="6" w16cid:durableId="1125730515">
    <w:abstractNumId w:val="0"/>
  </w:num>
  <w:num w:numId="7" w16cid:durableId="2130010015">
    <w:abstractNumId w:val="2"/>
  </w:num>
  <w:num w:numId="8" w16cid:durableId="1516307870">
    <w:abstractNumId w:val="29"/>
  </w:num>
  <w:num w:numId="9" w16cid:durableId="293803044">
    <w:abstractNumId w:val="7"/>
  </w:num>
  <w:num w:numId="10" w16cid:durableId="1654987769">
    <w:abstractNumId w:val="19"/>
  </w:num>
  <w:num w:numId="11" w16cid:durableId="377629066">
    <w:abstractNumId w:val="22"/>
  </w:num>
  <w:num w:numId="12" w16cid:durableId="631519650">
    <w:abstractNumId w:val="23"/>
  </w:num>
  <w:num w:numId="13" w16cid:durableId="880289002">
    <w:abstractNumId w:val="20"/>
  </w:num>
  <w:num w:numId="14" w16cid:durableId="2065370035">
    <w:abstractNumId w:val="28"/>
  </w:num>
  <w:num w:numId="15" w16cid:durableId="44329699">
    <w:abstractNumId w:val="17"/>
  </w:num>
  <w:num w:numId="16" w16cid:durableId="1630865834">
    <w:abstractNumId w:val="1"/>
  </w:num>
  <w:num w:numId="17" w16cid:durableId="603418556">
    <w:abstractNumId w:val="3"/>
  </w:num>
  <w:num w:numId="18" w16cid:durableId="1647398492">
    <w:abstractNumId w:val="11"/>
  </w:num>
  <w:num w:numId="19" w16cid:durableId="1084188255">
    <w:abstractNumId w:val="6"/>
  </w:num>
  <w:num w:numId="20" w16cid:durableId="90590786">
    <w:abstractNumId w:val="26"/>
  </w:num>
  <w:num w:numId="21" w16cid:durableId="341202912">
    <w:abstractNumId w:val="12"/>
  </w:num>
  <w:num w:numId="22" w16cid:durableId="67461576">
    <w:abstractNumId w:val="25"/>
  </w:num>
  <w:num w:numId="23" w16cid:durableId="1711758297">
    <w:abstractNumId w:val="16"/>
  </w:num>
  <w:num w:numId="24" w16cid:durableId="1198817091">
    <w:abstractNumId w:val="27"/>
  </w:num>
  <w:num w:numId="25" w16cid:durableId="993678330">
    <w:abstractNumId w:val="21"/>
  </w:num>
  <w:num w:numId="26" w16cid:durableId="551959987">
    <w:abstractNumId w:val="8"/>
  </w:num>
  <w:num w:numId="27" w16cid:durableId="1178157244">
    <w:abstractNumId w:val="4"/>
  </w:num>
  <w:num w:numId="28" w16cid:durableId="25183786">
    <w:abstractNumId w:val="24"/>
  </w:num>
  <w:num w:numId="29" w16cid:durableId="254290475">
    <w:abstractNumId w:val="9"/>
  </w:num>
  <w:num w:numId="30" w16cid:durableId="2049405611">
    <w:abstractNumId w:val="15"/>
  </w:num>
  <w:num w:numId="31" w16cid:durableId="1006638352">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3A6"/>
    <w:rsid w:val="00002298"/>
    <w:rsid w:val="00005F45"/>
    <w:rsid w:val="000104C2"/>
    <w:rsid w:val="00017427"/>
    <w:rsid w:val="000212F9"/>
    <w:rsid w:val="00022866"/>
    <w:rsid w:val="0003149A"/>
    <w:rsid w:val="00033C4B"/>
    <w:rsid w:val="00035371"/>
    <w:rsid w:val="000358DB"/>
    <w:rsid w:val="00041EE0"/>
    <w:rsid w:val="00042EAD"/>
    <w:rsid w:val="00045E2E"/>
    <w:rsid w:val="00051F4D"/>
    <w:rsid w:val="000534D7"/>
    <w:rsid w:val="00053780"/>
    <w:rsid w:val="00053F6C"/>
    <w:rsid w:val="0005575B"/>
    <w:rsid w:val="00056E21"/>
    <w:rsid w:val="0005781A"/>
    <w:rsid w:val="00062655"/>
    <w:rsid w:val="000646C4"/>
    <w:rsid w:val="00064817"/>
    <w:rsid w:val="00066100"/>
    <w:rsid w:val="000824BB"/>
    <w:rsid w:val="000924BB"/>
    <w:rsid w:val="00092BDB"/>
    <w:rsid w:val="00093750"/>
    <w:rsid w:val="00093D5C"/>
    <w:rsid w:val="000C22CC"/>
    <w:rsid w:val="000C42DC"/>
    <w:rsid w:val="000C494E"/>
    <w:rsid w:val="000C5BDF"/>
    <w:rsid w:val="000D3CEE"/>
    <w:rsid w:val="000D7DF8"/>
    <w:rsid w:val="000E3ED7"/>
    <w:rsid w:val="000E4142"/>
    <w:rsid w:val="000E4484"/>
    <w:rsid w:val="000E668A"/>
    <w:rsid w:val="000E6A8B"/>
    <w:rsid w:val="000F14E6"/>
    <w:rsid w:val="000F4697"/>
    <w:rsid w:val="000F64CD"/>
    <w:rsid w:val="000F7AA1"/>
    <w:rsid w:val="0010592F"/>
    <w:rsid w:val="001120FD"/>
    <w:rsid w:val="0011684A"/>
    <w:rsid w:val="001179D2"/>
    <w:rsid w:val="00130CEF"/>
    <w:rsid w:val="00132518"/>
    <w:rsid w:val="001326DD"/>
    <w:rsid w:val="00132C5B"/>
    <w:rsid w:val="001362D1"/>
    <w:rsid w:val="00136CE9"/>
    <w:rsid w:val="001431F7"/>
    <w:rsid w:val="00145FC4"/>
    <w:rsid w:val="00156B45"/>
    <w:rsid w:val="00157ECD"/>
    <w:rsid w:val="00161C7C"/>
    <w:rsid w:val="001623E5"/>
    <w:rsid w:val="00163FEF"/>
    <w:rsid w:val="00170A85"/>
    <w:rsid w:val="00176275"/>
    <w:rsid w:val="00177A55"/>
    <w:rsid w:val="00180169"/>
    <w:rsid w:val="00182F92"/>
    <w:rsid w:val="00184858"/>
    <w:rsid w:val="0018492E"/>
    <w:rsid w:val="00184B01"/>
    <w:rsid w:val="001973C7"/>
    <w:rsid w:val="0019757A"/>
    <w:rsid w:val="001A7757"/>
    <w:rsid w:val="001C02BA"/>
    <w:rsid w:val="001C0B53"/>
    <w:rsid w:val="001C1FB7"/>
    <w:rsid w:val="001C37D2"/>
    <w:rsid w:val="001C3D0D"/>
    <w:rsid w:val="001C5169"/>
    <w:rsid w:val="001C61E0"/>
    <w:rsid w:val="001D07B2"/>
    <w:rsid w:val="001D30BC"/>
    <w:rsid w:val="001D5DE6"/>
    <w:rsid w:val="001D663B"/>
    <w:rsid w:val="001D727E"/>
    <w:rsid w:val="001E20E4"/>
    <w:rsid w:val="001E26E1"/>
    <w:rsid w:val="001E5238"/>
    <w:rsid w:val="001F4734"/>
    <w:rsid w:val="00201ECA"/>
    <w:rsid w:val="00202D2E"/>
    <w:rsid w:val="0021630F"/>
    <w:rsid w:val="00217A5C"/>
    <w:rsid w:val="00222449"/>
    <w:rsid w:val="002237DA"/>
    <w:rsid w:val="002357B6"/>
    <w:rsid w:val="002420FC"/>
    <w:rsid w:val="00250886"/>
    <w:rsid w:val="00253600"/>
    <w:rsid w:val="00254E71"/>
    <w:rsid w:val="00257868"/>
    <w:rsid w:val="00257E5A"/>
    <w:rsid w:val="00260C6C"/>
    <w:rsid w:val="002652C7"/>
    <w:rsid w:val="00266962"/>
    <w:rsid w:val="00267ACE"/>
    <w:rsid w:val="0027081B"/>
    <w:rsid w:val="00270DA3"/>
    <w:rsid w:val="002805C2"/>
    <w:rsid w:val="0028415A"/>
    <w:rsid w:val="0028495D"/>
    <w:rsid w:val="002875C1"/>
    <w:rsid w:val="00293500"/>
    <w:rsid w:val="00294F68"/>
    <w:rsid w:val="00295BC7"/>
    <w:rsid w:val="00297870"/>
    <w:rsid w:val="00297CA4"/>
    <w:rsid w:val="002A0264"/>
    <w:rsid w:val="002A19AD"/>
    <w:rsid w:val="002B2965"/>
    <w:rsid w:val="002B2AA0"/>
    <w:rsid w:val="002B31BA"/>
    <w:rsid w:val="002B54A7"/>
    <w:rsid w:val="002B71D1"/>
    <w:rsid w:val="002C2F0D"/>
    <w:rsid w:val="002C3FB1"/>
    <w:rsid w:val="002C5CC8"/>
    <w:rsid w:val="002C6CFC"/>
    <w:rsid w:val="002D02B8"/>
    <w:rsid w:val="002D10DA"/>
    <w:rsid w:val="002D519A"/>
    <w:rsid w:val="002D5E6F"/>
    <w:rsid w:val="002D6EBD"/>
    <w:rsid w:val="002D746A"/>
    <w:rsid w:val="002E052F"/>
    <w:rsid w:val="002E058C"/>
    <w:rsid w:val="002E0B77"/>
    <w:rsid w:val="002E583E"/>
    <w:rsid w:val="002E5BA0"/>
    <w:rsid w:val="002F00A0"/>
    <w:rsid w:val="002F04B4"/>
    <w:rsid w:val="002F0C06"/>
    <w:rsid w:val="002F4D8C"/>
    <w:rsid w:val="002F4F16"/>
    <w:rsid w:val="002F4F8C"/>
    <w:rsid w:val="002F6A18"/>
    <w:rsid w:val="002F7EE9"/>
    <w:rsid w:val="0030086A"/>
    <w:rsid w:val="0030287D"/>
    <w:rsid w:val="00305D82"/>
    <w:rsid w:val="00306559"/>
    <w:rsid w:val="00315FF7"/>
    <w:rsid w:val="0032097B"/>
    <w:rsid w:val="00321E12"/>
    <w:rsid w:val="0032219B"/>
    <w:rsid w:val="00322430"/>
    <w:rsid w:val="00324697"/>
    <w:rsid w:val="0033019B"/>
    <w:rsid w:val="00332D21"/>
    <w:rsid w:val="00335C31"/>
    <w:rsid w:val="003373F3"/>
    <w:rsid w:val="003413EC"/>
    <w:rsid w:val="003444B7"/>
    <w:rsid w:val="00351486"/>
    <w:rsid w:val="003603C7"/>
    <w:rsid w:val="003622B1"/>
    <w:rsid w:val="003650DF"/>
    <w:rsid w:val="00366BF0"/>
    <w:rsid w:val="0037179B"/>
    <w:rsid w:val="0037260D"/>
    <w:rsid w:val="00374DF4"/>
    <w:rsid w:val="00380D7E"/>
    <w:rsid w:val="00381377"/>
    <w:rsid w:val="00385308"/>
    <w:rsid w:val="00386DC1"/>
    <w:rsid w:val="00392CE3"/>
    <w:rsid w:val="003A015D"/>
    <w:rsid w:val="003A0298"/>
    <w:rsid w:val="003A71C1"/>
    <w:rsid w:val="003B2275"/>
    <w:rsid w:val="003B2529"/>
    <w:rsid w:val="003B38B2"/>
    <w:rsid w:val="003B5F27"/>
    <w:rsid w:val="003B6AF0"/>
    <w:rsid w:val="003C079C"/>
    <w:rsid w:val="003C089A"/>
    <w:rsid w:val="003C6246"/>
    <w:rsid w:val="003C793E"/>
    <w:rsid w:val="003D056E"/>
    <w:rsid w:val="003D095D"/>
    <w:rsid w:val="003D2C83"/>
    <w:rsid w:val="003D2E16"/>
    <w:rsid w:val="003E6047"/>
    <w:rsid w:val="003F08AC"/>
    <w:rsid w:val="003F102F"/>
    <w:rsid w:val="003F24A4"/>
    <w:rsid w:val="003F3EDC"/>
    <w:rsid w:val="003F414C"/>
    <w:rsid w:val="003F6DEE"/>
    <w:rsid w:val="004011A4"/>
    <w:rsid w:val="00401D94"/>
    <w:rsid w:val="00402D6B"/>
    <w:rsid w:val="00403B46"/>
    <w:rsid w:val="00404394"/>
    <w:rsid w:val="00404BBA"/>
    <w:rsid w:val="00406692"/>
    <w:rsid w:val="00407A28"/>
    <w:rsid w:val="00407E54"/>
    <w:rsid w:val="0041055F"/>
    <w:rsid w:val="00415C1F"/>
    <w:rsid w:val="00417A88"/>
    <w:rsid w:val="0042101C"/>
    <w:rsid w:val="00423010"/>
    <w:rsid w:val="00430BB3"/>
    <w:rsid w:val="004314DA"/>
    <w:rsid w:val="00432D51"/>
    <w:rsid w:val="00433736"/>
    <w:rsid w:val="004342F7"/>
    <w:rsid w:val="0043760B"/>
    <w:rsid w:val="004450F3"/>
    <w:rsid w:val="00445857"/>
    <w:rsid w:val="0044769C"/>
    <w:rsid w:val="004562C1"/>
    <w:rsid w:val="00456574"/>
    <w:rsid w:val="00456780"/>
    <w:rsid w:val="0046126C"/>
    <w:rsid w:val="004649A9"/>
    <w:rsid w:val="00470BA8"/>
    <w:rsid w:val="0047557A"/>
    <w:rsid w:val="004773DD"/>
    <w:rsid w:val="0048164A"/>
    <w:rsid w:val="00487316"/>
    <w:rsid w:val="00487CBF"/>
    <w:rsid w:val="0049047D"/>
    <w:rsid w:val="004904F9"/>
    <w:rsid w:val="00494377"/>
    <w:rsid w:val="004945F0"/>
    <w:rsid w:val="004960FC"/>
    <w:rsid w:val="004963BC"/>
    <w:rsid w:val="004978BB"/>
    <w:rsid w:val="004A0194"/>
    <w:rsid w:val="004A038B"/>
    <w:rsid w:val="004B1B7E"/>
    <w:rsid w:val="004C24E6"/>
    <w:rsid w:val="004C510A"/>
    <w:rsid w:val="004D1183"/>
    <w:rsid w:val="004D3EA9"/>
    <w:rsid w:val="004E2E57"/>
    <w:rsid w:val="004E4695"/>
    <w:rsid w:val="004E503A"/>
    <w:rsid w:val="004E51F9"/>
    <w:rsid w:val="004E52E9"/>
    <w:rsid w:val="004E5D6D"/>
    <w:rsid w:val="004F3068"/>
    <w:rsid w:val="00502524"/>
    <w:rsid w:val="00510CCF"/>
    <w:rsid w:val="00511788"/>
    <w:rsid w:val="00512115"/>
    <w:rsid w:val="005123DD"/>
    <w:rsid w:val="00514F2C"/>
    <w:rsid w:val="00516437"/>
    <w:rsid w:val="0052292D"/>
    <w:rsid w:val="00530DEB"/>
    <w:rsid w:val="00534CCA"/>
    <w:rsid w:val="00537927"/>
    <w:rsid w:val="00540368"/>
    <w:rsid w:val="005435EA"/>
    <w:rsid w:val="005448CE"/>
    <w:rsid w:val="005512D1"/>
    <w:rsid w:val="005540C5"/>
    <w:rsid w:val="00563447"/>
    <w:rsid w:val="00563682"/>
    <w:rsid w:val="00564F93"/>
    <w:rsid w:val="00565D8D"/>
    <w:rsid w:val="00566BDC"/>
    <w:rsid w:val="00573AE5"/>
    <w:rsid w:val="00576DBD"/>
    <w:rsid w:val="00576FAD"/>
    <w:rsid w:val="00577434"/>
    <w:rsid w:val="00577B98"/>
    <w:rsid w:val="005809DF"/>
    <w:rsid w:val="005837EF"/>
    <w:rsid w:val="00584BC7"/>
    <w:rsid w:val="0059712C"/>
    <w:rsid w:val="005A4848"/>
    <w:rsid w:val="005A6585"/>
    <w:rsid w:val="005B3E31"/>
    <w:rsid w:val="005B4319"/>
    <w:rsid w:val="005B5332"/>
    <w:rsid w:val="005B70D0"/>
    <w:rsid w:val="005B7EC5"/>
    <w:rsid w:val="005C06A1"/>
    <w:rsid w:val="005C183D"/>
    <w:rsid w:val="005C3743"/>
    <w:rsid w:val="005D1206"/>
    <w:rsid w:val="005D7EC5"/>
    <w:rsid w:val="005E5136"/>
    <w:rsid w:val="005F1DD7"/>
    <w:rsid w:val="005F26EC"/>
    <w:rsid w:val="005F4E0C"/>
    <w:rsid w:val="005F5A60"/>
    <w:rsid w:val="005F6436"/>
    <w:rsid w:val="005F715D"/>
    <w:rsid w:val="00606E4C"/>
    <w:rsid w:val="006079AB"/>
    <w:rsid w:val="00610DA4"/>
    <w:rsid w:val="00612AFC"/>
    <w:rsid w:val="00614F60"/>
    <w:rsid w:val="0062181E"/>
    <w:rsid w:val="00621C61"/>
    <w:rsid w:val="00621EFD"/>
    <w:rsid w:val="006222D5"/>
    <w:rsid w:val="00622859"/>
    <w:rsid w:val="00626D34"/>
    <w:rsid w:val="006274D2"/>
    <w:rsid w:val="00635E17"/>
    <w:rsid w:val="00637E2F"/>
    <w:rsid w:val="006402AC"/>
    <w:rsid w:val="00644A7D"/>
    <w:rsid w:val="00647379"/>
    <w:rsid w:val="006502CC"/>
    <w:rsid w:val="00655FFD"/>
    <w:rsid w:val="006569AD"/>
    <w:rsid w:val="006638A4"/>
    <w:rsid w:val="0067478B"/>
    <w:rsid w:val="00680487"/>
    <w:rsid w:val="006805B0"/>
    <w:rsid w:val="00680F96"/>
    <w:rsid w:val="00683001"/>
    <w:rsid w:val="006903C4"/>
    <w:rsid w:val="00693B41"/>
    <w:rsid w:val="006A1AA2"/>
    <w:rsid w:val="006B17C0"/>
    <w:rsid w:val="006B2906"/>
    <w:rsid w:val="006B3F27"/>
    <w:rsid w:val="006C2327"/>
    <w:rsid w:val="006C2907"/>
    <w:rsid w:val="006C69CF"/>
    <w:rsid w:val="006D01F3"/>
    <w:rsid w:val="006D3222"/>
    <w:rsid w:val="006D5CDF"/>
    <w:rsid w:val="006D77DC"/>
    <w:rsid w:val="006E0905"/>
    <w:rsid w:val="006E2801"/>
    <w:rsid w:val="006F4299"/>
    <w:rsid w:val="00704967"/>
    <w:rsid w:val="0070786F"/>
    <w:rsid w:val="00710C53"/>
    <w:rsid w:val="007121AC"/>
    <w:rsid w:val="00716197"/>
    <w:rsid w:val="00716E87"/>
    <w:rsid w:val="00717616"/>
    <w:rsid w:val="00717686"/>
    <w:rsid w:val="00717ABD"/>
    <w:rsid w:val="00721BB9"/>
    <w:rsid w:val="00726113"/>
    <w:rsid w:val="00731FA5"/>
    <w:rsid w:val="007328B7"/>
    <w:rsid w:val="00732F02"/>
    <w:rsid w:val="00733765"/>
    <w:rsid w:val="007369D7"/>
    <w:rsid w:val="007371A4"/>
    <w:rsid w:val="007439E3"/>
    <w:rsid w:val="00743E8B"/>
    <w:rsid w:val="00745CDF"/>
    <w:rsid w:val="0075309E"/>
    <w:rsid w:val="00756DB8"/>
    <w:rsid w:val="00760207"/>
    <w:rsid w:val="00762FD9"/>
    <w:rsid w:val="00771C03"/>
    <w:rsid w:val="0077362B"/>
    <w:rsid w:val="00773A9C"/>
    <w:rsid w:val="00774782"/>
    <w:rsid w:val="00775F90"/>
    <w:rsid w:val="00777085"/>
    <w:rsid w:val="007811F4"/>
    <w:rsid w:val="00784639"/>
    <w:rsid w:val="00794009"/>
    <w:rsid w:val="007940D5"/>
    <w:rsid w:val="007A0B07"/>
    <w:rsid w:val="007A38F1"/>
    <w:rsid w:val="007A60AE"/>
    <w:rsid w:val="007A64A5"/>
    <w:rsid w:val="007B04F1"/>
    <w:rsid w:val="007B3A25"/>
    <w:rsid w:val="007B4DA9"/>
    <w:rsid w:val="007B6A88"/>
    <w:rsid w:val="007C354B"/>
    <w:rsid w:val="007C35AA"/>
    <w:rsid w:val="007C3637"/>
    <w:rsid w:val="007C7A24"/>
    <w:rsid w:val="007E0C12"/>
    <w:rsid w:val="007E558C"/>
    <w:rsid w:val="007E63E9"/>
    <w:rsid w:val="007E782D"/>
    <w:rsid w:val="007F022F"/>
    <w:rsid w:val="007F5D3E"/>
    <w:rsid w:val="008006E0"/>
    <w:rsid w:val="008027B6"/>
    <w:rsid w:val="00802EB2"/>
    <w:rsid w:val="008033E4"/>
    <w:rsid w:val="0080367C"/>
    <w:rsid w:val="00806C24"/>
    <w:rsid w:val="0081010C"/>
    <w:rsid w:val="00811E2F"/>
    <w:rsid w:val="00813420"/>
    <w:rsid w:val="00816B40"/>
    <w:rsid w:val="00833793"/>
    <w:rsid w:val="00836A2F"/>
    <w:rsid w:val="00837A94"/>
    <w:rsid w:val="00840B68"/>
    <w:rsid w:val="00841AB2"/>
    <w:rsid w:val="00843758"/>
    <w:rsid w:val="008438BD"/>
    <w:rsid w:val="00846857"/>
    <w:rsid w:val="00852B19"/>
    <w:rsid w:val="008576E8"/>
    <w:rsid w:val="0086082E"/>
    <w:rsid w:val="00864D95"/>
    <w:rsid w:val="00866557"/>
    <w:rsid w:val="0087107D"/>
    <w:rsid w:val="00876DB0"/>
    <w:rsid w:val="008813B3"/>
    <w:rsid w:val="00885F30"/>
    <w:rsid w:val="008869FB"/>
    <w:rsid w:val="00886B70"/>
    <w:rsid w:val="0088763F"/>
    <w:rsid w:val="00890B1B"/>
    <w:rsid w:val="008927A8"/>
    <w:rsid w:val="00895BED"/>
    <w:rsid w:val="00896227"/>
    <w:rsid w:val="00897C23"/>
    <w:rsid w:val="008A2408"/>
    <w:rsid w:val="008A4BAE"/>
    <w:rsid w:val="008A4F7B"/>
    <w:rsid w:val="008B2FC2"/>
    <w:rsid w:val="008B4687"/>
    <w:rsid w:val="008C3F3B"/>
    <w:rsid w:val="008D175D"/>
    <w:rsid w:val="008D2DE6"/>
    <w:rsid w:val="008D51B9"/>
    <w:rsid w:val="008E2D02"/>
    <w:rsid w:val="008E4154"/>
    <w:rsid w:val="008E6639"/>
    <w:rsid w:val="008F7E54"/>
    <w:rsid w:val="00902791"/>
    <w:rsid w:val="00903850"/>
    <w:rsid w:val="009068C5"/>
    <w:rsid w:val="00916FA8"/>
    <w:rsid w:val="00925B96"/>
    <w:rsid w:val="0092668C"/>
    <w:rsid w:val="009274CC"/>
    <w:rsid w:val="00930514"/>
    <w:rsid w:val="00940305"/>
    <w:rsid w:val="00941053"/>
    <w:rsid w:val="00943C99"/>
    <w:rsid w:val="009445B4"/>
    <w:rsid w:val="009645B1"/>
    <w:rsid w:val="00966691"/>
    <w:rsid w:val="00975761"/>
    <w:rsid w:val="00976983"/>
    <w:rsid w:val="00981A83"/>
    <w:rsid w:val="0098445A"/>
    <w:rsid w:val="009879C3"/>
    <w:rsid w:val="00992CBA"/>
    <w:rsid w:val="009949D5"/>
    <w:rsid w:val="009953B4"/>
    <w:rsid w:val="009968BF"/>
    <w:rsid w:val="00997D58"/>
    <w:rsid w:val="009A03D8"/>
    <w:rsid w:val="009A2D07"/>
    <w:rsid w:val="009A32FB"/>
    <w:rsid w:val="009A6B0E"/>
    <w:rsid w:val="009B28AB"/>
    <w:rsid w:val="009B5FBF"/>
    <w:rsid w:val="009B6461"/>
    <w:rsid w:val="009B678E"/>
    <w:rsid w:val="009C22C6"/>
    <w:rsid w:val="009C37D7"/>
    <w:rsid w:val="009C6A65"/>
    <w:rsid w:val="009D70C8"/>
    <w:rsid w:val="009D7187"/>
    <w:rsid w:val="009E2161"/>
    <w:rsid w:val="009E4493"/>
    <w:rsid w:val="009F2842"/>
    <w:rsid w:val="009F2A2F"/>
    <w:rsid w:val="009F319F"/>
    <w:rsid w:val="009F52F6"/>
    <w:rsid w:val="009F6226"/>
    <w:rsid w:val="009F643D"/>
    <w:rsid w:val="009F6A7F"/>
    <w:rsid w:val="00A03064"/>
    <w:rsid w:val="00A03C10"/>
    <w:rsid w:val="00A070AE"/>
    <w:rsid w:val="00A10C13"/>
    <w:rsid w:val="00A111AB"/>
    <w:rsid w:val="00A1256B"/>
    <w:rsid w:val="00A1584D"/>
    <w:rsid w:val="00A15B4A"/>
    <w:rsid w:val="00A228D4"/>
    <w:rsid w:val="00A23F9A"/>
    <w:rsid w:val="00A2443C"/>
    <w:rsid w:val="00A30214"/>
    <w:rsid w:val="00A32441"/>
    <w:rsid w:val="00A34407"/>
    <w:rsid w:val="00A410D8"/>
    <w:rsid w:val="00A411A5"/>
    <w:rsid w:val="00A51EAB"/>
    <w:rsid w:val="00A6111A"/>
    <w:rsid w:val="00A612B2"/>
    <w:rsid w:val="00A6225E"/>
    <w:rsid w:val="00A63984"/>
    <w:rsid w:val="00A6417A"/>
    <w:rsid w:val="00A656D0"/>
    <w:rsid w:val="00A676BF"/>
    <w:rsid w:val="00A67E08"/>
    <w:rsid w:val="00A75D53"/>
    <w:rsid w:val="00A76414"/>
    <w:rsid w:val="00A9137A"/>
    <w:rsid w:val="00A9210C"/>
    <w:rsid w:val="00A92D78"/>
    <w:rsid w:val="00A93EBD"/>
    <w:rsid w:val="00A96720"/>
    <w:rsid w:val="00AA2D88"/>
    <w:rsid w:val="00AA314E"/>
    <w:rsid w:val="00AA3408"/>
    <w:rsid w:val="00AA638B"/>
    <w:rsid w:val="00AA7D81"/>
    <w:rsid w:val="00AB2748"/>
    <w:rsid w:val="00AB6690"/>
    <w:rsid w:val="00AB6B9C"/>
    <w:rsid w:val="00AB6F2A"/>
    <w:rsid w:val="00AC4482"/>
    <w:rsid w:val="00AC570E"/>
    <w:rsid w:val="00AC5A27"/>
    <w:rsid w:val="00AD2F1A"/>
    <w:rsid w:val="00AD42FB"/>
    <w:rsid w:val="00AD69B4"/>
    <w:rsid w:val="00AD6BD0"/>
    <w:rsid w:val="00AE07C5"/>
    <w:rsid w:val="00AE1EB8"/>
    <w:rsid w:val="00AE36BF"/>
    <w:rsid w:val="00AE58C8"/>
    <w:rsid w:val="00AE5B40"/>
    <w:rsid w:val="00AF048F"/>
    <w:rsid w:val="00AF57B6"/>
    <w:rsid w:val="00B0772E"/>
    <w:rsid w:val="00B13C89"/>
    <w:rsid w:val="00B17DF9"/>
    <w:rsid w:val="00B23404"/>
    <w:rsid w:val="00B256FD"/>
    <w:rsid w:val="00B31582"/>
    <w:rsid w:val="00B3249B"/>
    <w:rsid w:val="00B36DE6"/>
    <w:rsid w:val="00B5126B"/>
    <w:rsid w:val="00B52A7D"/>
    <w:rsid w:val="00B54BAB"/>
    <w:rsid w:val="00B561AB"/>
    <w:rsid w:val="00B74F26"/>
    <w:rsid w:val="00B76440"/>
    <w:rsid w:val="00B80641"/>
    <w:rsid w:val="00B94C22"/>
    <w:rsid w:val="00B95671"/>
    <w:rsid w:val="00BA0C48"/>
    <w:rsid w:val="00BA14D4"/>
    <w:rsid w:val="00BB146C"/>
    <w:rsid w:val="00BB33CC"/>
    <w:rsid w:val="00BB5AAE"/>
    <w:rsid w:val="00BB7B28"/>
    <w:rsid w:val="00BC6556"/>
    <w:rsid w:val="00BC65D3"/>
    <w:rsid w:val="00BC6DA1"/>
    <w:rsid w:val="00BD558A"/>
    <w:rsid w:val="00BE1600"/>
    <w:rsid w:val="00BE4B3A"/>
    <w:rsid w:val="00BE6010"/>
    <w:rsid w:val="00BE60AD"/>
    <w:rsid w:val="00BE7A23"/>
    <w:rsid w:val="00BF4788"/>
    <w:rsid w:val="00BF5DE0"/>
    <w:rsid w:val="00BF604F"/>
    <w:rsid w:val="00C0235F"/>
    <w:rsid w:val="00C0452A"/>
    <w:rsid w:val="00C10F25"/>
    <w:rsid w:val="00C12EE1"/>
    <w:rsid w:val="00C130FD"/>
    <w:rsid w:val="00C1343C"/>
    <w:rsid w:val="00C13C9A"/>
    <w:rsid w:val="00C14C6F"/>
    <w:rsid w:val="00C151BD"/>
    <w:rsid w:val="00C152DA"/>
    <w:rsid w:val="00C17D7C"/>
    <w:rsid w:val="00C2144D"/>
    <w:rsid w:val="00C24BF9"/>
    <w:rsid w:val="00C2726E"/>
    <w:rsid w:val="00C31B11"/>
    <w:rsid w:val="00C36BE4"/>
    <w:rsid w:val="00C36F40"/>
    <w:rsid w:val="00C41688"/>
    <w:rsid w:val="00C44F72"/>
    <w:rsid w:val="00C46CAE"/>
    <w:rsid w:val="00C53A66"/>
    <w:rsid w:val="00C57B86"/>
    <w:rsid w:val="00C65725"/>
    <w:rsid w:val="00C72BB1"/>
    <w:rsid w:val="00C742D7"/>
    <w:rsid w:val="00C77990"/>
    <w:rsid w:val="00C81016"/>
    <w:rsid w:val="00C918D8"/>
    <w:rsid w:val="00C950E0"/>
    <w:rsid w:val="00CA6DBC"/>
    <w:rsid w:val="00CA7AA8"/>
    <w:rsid w:val="00CB2489"/>
    <w:rsid w:val="00CB3C5A"/>
    <w:rsid w:val="00CB5048"/>
    <w:rsid w:val="00CB6033"/>
    <w:rsid w:val="00CB6901"/>
    <w:rsid w:val="00CB7480"/>
    <w:rsid w:val="00CE25A6"/>
    <w:rsid w:val="00CE58CB"/>
    <w:rsid w:val="00D00215"/>
    <w:rsid w:val="00D018FE"/>
    <w:rsid w:val="00D01A34"/>
    <w:rsid w:val="00D0228A"/>
    <w:rsid w:val="00D02B44"/>
    <w:rsid w:val="00D05040"/>
    <w:rsid w:val="00D1102F"/>
    <w:rsid w:val="00D11408"/>
    <w:rsid w:val="00D1199F"/>
    <w:rsid w:val="00D17501"/>
    <w:rsid w:val="00D22ED3"/>
    <w:rsid w:val="00D25FB3"/>
    <w:rsid w:val="00D260C0"/>
    <w:rsid w:val="00D27B02"/>
    <w:rsid w:val="00D30466"/>
    <w:rsid w:val="00D35215"/>
    <w:rsid w:val="00D41161"/>
    <w:rsid w:val="00D466BB"/>
    <w:rsid w:val="00D536B5"/>
    <w:rsid w:val="00D5372B"/>
    <w:rsid w:val="00D57215"/>
    <w:rsid w:val="00D81F6D"/>
    <w:rsid w:val="00D957B4"/>
    <w:rsid w:val="00DA6B60"/>
    <w:rsid w:val="00DA6D4C"/>
    <w:rsid w:val="00DA6DB2"/>
    <w:rsid w:val="00DB34D9"/>
    <w:rsid w:val="00DB5E01"/>
    <w:rsid w:val="00DB6AEC"/>
    <w:rsid w:val="00DC1819"/>
    <w:rsid w:val="00DC21C9"/>
    <w:rsid w:val="00DC2890"/>
    <w:rsid w:val="00DC59A1"/>
    <w:rsid w:val="00DD1AF2"/>
    <w:rsid w:val="00DD4102"/>
    <w:rsid w:val="00DD4299"/>
    <w:rsid w:val="00DD493E"/>
    <w:rsid w:val="00DE062A"/>
    <w:rsid w:val="00DE0C53"/>
    <w:rsid w:val="00DE424F"/>
    <w:rsid w:val="00DF7957"/>
    <w:rsid w:val="00E02C19"/>
    <w:rsid w:val="00E071BE"/>
    <w:rsid w:val="00E07C19"/>
    <w:rsid w:val="00E07CCA"/>
    <w:rsid w:val="00E157EE"/>
    <w:rsid w:val="00E17F0C"/>
    <w:rsid w:val="00E21B17"/>
    <w:rsid w:val="00E2218D"/>
    <w:rsid w:val="00E22522"/>
    <w:rsid w:val="00E249D8"/>
    <w:rsid w:val="00E24A56"/>
    <w:rsid w:val="00E25474"/>
    <w:rsid w:val="00E266CE"/>
    <w:rsid w:val="00E30558"/>
    <w:rsid w:val="00E314F4"/>
    <w:rsid w:val="00E33312"/>
    <w:rsid w:val="00E37F67"/>
    <w:rsid w:val="00E42A3E"/>
    <w:rsid w:val="00E4669D"/>
    <w:rsid w:val="00E47131"/>
    <w:rsid w:val="00E6043B"/>
    <w:rsid w:val="00E62004"/>
    <w:rsid w:val="00E62E7C"/>
    <w:rsid w:val="00E66FFE"/>
    <w:rsid w:val="00E70042"/>
    <w:rsid w:val="00E712B2"/>
    <w:rsid w:val="00E75E8F"/>
    <w:rsid w:val="00E7710A"/>
    <w:rsid w:val="00E774B2"/>
    <w:rsid w:val="00E90704"/>
    <w:rsid w:val="00E918B2"/>
    <w:rsid w:val="00E91B2D"/>
    <w:rsid w:val="00E9344B"/>
    <w:rsid w:val="00E948D5"/>
    <w:rsid w:val="00E97A37"/>
    <w:rsid w:val="00EA010C"/>
    <w:rsid w:val="00EA68CA"/>
    <w:rsid w:val="00EA6F79"/>
    <w:rsid w:val="00EA7076"/>
    <w:rsid w:val="00EB044E"/>
    <w:rsid w:val="00EB45EE"/>
    <w:rsid w:val="00EB63A6"/>
    <w:rsid w:val="00EC2D22"/>
    <w:rsid w:val="00EC7AF0"/>
    <w:rsid w:val="00ED3D67"/>
    <w:rsid w:val="00ED63E3"/>
    <w:rsid w:val="00EE070D"/>
    <w:rsid w:val="00EE1068"/>
    <w:rsid w:val="00EE254B"/>
    <w:rsid w:val="00EE2DB0"/>
    <w:rsid w:val="00EE45B5"/>
    <w:rsid w:val="00EE4F95"/>
    <w:rsid w:val="00EE680B"/>
    <w:rsid w:val="00EF1849"/>
    <w:rsid w:val="00EF2BBE"/>
    <w:rsid w:val="00EF50CD"/>
    <w:rsid w:val="00EF575D"/>
    <w:rsid w:val="00F00EBC"/>
    <w:rsid w:val="00F01823"/>
    <w:rsid w:val="00F052BE"/>
    <w:rsid w:val="00F053CB"/>
    <w:rsid w:val="00F069B2"/>
    <w:rsid w:val="00F136AC"/>
    <w:rsid w:val="00F14DD5"/>
    <w:rsid w:val="00F1666D"/>
    <w:rsid w:val="00F16863"/>
    <w:rsid w:val="00F1736D"/>
    <w:rsid w:val="00F20047"/>
    <w:rsid w:val="00F351C3"/>
    <w:rsid w:val="00F36CE3"/>
    <w:rsid w:val="00F443C4"/>
    <w:rsid w:val="00F55058"/>
    <w:rsid w:val="00F60781"/>
    <w:rsid w:val="00F6216D"/>
    <w:rsid w:val="00F63CFF"/>
    <w:rsid w:val="00F63D26"/>
    <w:rsid w:val="00F6447F"/>
    <w:rsid w:val="00F64B51"/>
    <w:rsid w:val="00F651AE"/>
    <w:rsid w:val="00F72F32"/>
    <w:rsid w:val="00F735D7"/>
    <w:rsid w:val="00F77115"/>
    <w:rsid w:val="00F81A70"/>
    <w:rsid w:val="00F839B3"/>
    <w:rsid w:val="00F84169"/>
    <w:rsid w:val="00F8417C"/>
    <w:rsid w:val="00F8789C"/>
    <w:rsid w:val="00F91115"/>
    <w:rsid w:val="00F930B5"/>
    <w:rsid w:val="00FB02EC"/>
    <w:rsid w:val="00FB2D6D"/>
    <w:rsid w:val="00FB51E8"/>
    <w:rsid w:val="00FB57D3"/>
    <w:rsid w:val="00FB7D12"/>
    <w:rsid w:val="00FC061E"/>
    <w:rsid w:val="00FC6A39"/>
    <w:rsid w:val="00FD0FE1"/>
    <w:rsid w:val="00FD476C"/>
    <w:rsid w:val="00FE5BDC"/>
    <w:rsid w:val="00FE6E98"/>
    <w:rsid w:val="00FE6F94"/>
    <w:rsid w:val="00FF0818"/>
    <w:rsid w:val="00FF5524"/>
    <w:rsid w:val="00FF7240"/>
    <w:rsid w:val="00FF7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0C65A"/>
  <w15:docId w15:val="{E9082B5D-E728-49C7-A6FE-27308684D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8C8"/>
    <w:pPr>
      <w:spacing w:after="0" w:line="240" w:lineRule="auto"/>
    </w:pPr>
  </w:style>
  <w:style w:type="paragraph" w:styleId="Heading1">
    <w:name w:val="heading 1"/>
    <w:basedOn w:val="Normal"/>
    <w:next w:val="Normal"/>
    <w:link w:val="Heading1Char"/>
    <w:uiPriority w:val="9"/>
    <w:qFormat/>
    <w:rsid w:val="00514F2C"/>
    <w:pPr>
      <w:numPr>
        <w:numId w:val="14"/>
      </w:numPr>
      <w:spacing w:before="360" w:after="120"/>
      <w:outlineLvl w:val="0"/>
    </w:pPr>
    <w:rPr>
      <w:b/>
      <w:sz w:val="36"/>
      <w:szCs w:val="36"/>
    </w:rPr>
  </w:style>
  <w:style w:type="paragraph" w:styleId="Heading2">
    <w:name w:val="heading 2"/>
    <w:basedOn w:val="Normal"/>
    <w:next w:val="Normal"/>
    <w:link w:val="Heading2Char"/>
    <w:uiPriority w:val="9"/>
    <w:unhideWhenUsed/>
    <w:qFormat/>
    <w:rsid w:val="00EF50CD"/>
    <w:pPr>
      <w:numPr>
        <w:ilvl w:val="1"/>
        <w:numId w:val="14"/>
      </w:numPr>
      <w:spacing w:before="320" w:after="120"/>
      <w:ind w:left="576"/>
      <w:outlineLvl w:val="1"/>
    </w:pPr>
    <w:rPr>
      <w:b/>
      <w:sz w:val="32"/>
      <w:szCs w:val="32"/>
    </w:rPr>
  </w:style>
  <w:style w:type="paragraph" w:styleId="Heading3">
    <w:name w:val="heading 3"/>
    <w:basedOn w:val="Normal"/>
    <w:next w:val="Normal"/>
    <w:link w:val="Heading3Char"/>
    <w:uiPriority w:val="9"/>
    <w:unhideWhenUsed/>
    <w:qFormat/>
    <w:rsid w:val="00381377"/>
    <w:pPr>
      <w:keepNext/>
      <w:keepLines/>
      <w:numPr>
        <w:ilvl w:val="2"/>
        <w:numId w:val="14"/>
      </w:numPr>
      <w:spacing w:before="240" w:after="120"/>
      <w:outlineLvl w:val="2"/>
    </w:pPr>
    <w:rPr>
      <w:rFonts w:eastAsiaTheme="majorEastAsia" w:cstheme="majorBidi"/>
      <w:b/>
      <w:sz w:val="26"/>
      <w:szCs w:val="26"/>
    </w:rPr>
  </w:style>
  <w:style w:type="paragraph" w:styleId="Heading4">
    <w:name w:val="heading 4"/>
    <w:basedOn w:val="Normal"/>
    <w:next w:val="Normal"/>
    <w:link w:val="Heading4Char"/>
    <w:uiPriority w:val="9"/>
    <w:unhideWhenUsed/>
    <w:qFormat/>
    <w:rsid w:val="002805C2"/>
    <w:pPr>
      <w:keepNext/>
      <w:keepLines/>
      <w:numPr>
        <w:ilvl w:val="3"/>
        <w:numId w:val="14"/>
      </w:numPr>
      <w:spacing w:before="240" w:line="259" w:lineRule="auto"/>
      <w:outlineLvl w:val="3"/>
    </w:pPr>
    <w:rPr>
      <w:rFonts w:eastAsiaTheme="majorEastAsia" w:cstheme="majorBidi"/>
      <w:b/>
      <w:iCs/>
      <w:sz w:val="24"/>
      <w:szCs w:val="24"/>
    </w:rPr>
  </w:style>
  <w:style w:type="paragraph" w:styleId="Heading5">
    <w:name w:val="heading 5"/>
    <w:basedOn w:val="Normal"/>
    <w:next w:val="Normal"/>
    <w:link w:val="Heading5Char"/>
    <w:uiPriority w:val="9"/>
    <w:semiHidden/>
    <w:unhideWhenUsed/>
    <w:rsid w:val="00B5126B"/>
    <w:pPr>
      <w:keepNext/>
      <w:keepLines/>
      <w:numPr>
        <w:ilvl w:val="4"/>
        <w:numId w:val="14"/>
      </w:numPr>
      <w:spacing w:before="200"/>
      <w:outlineLvl w:val="4"/>
    </w:pPr>
    <w:rPr>
      <w:rFonts w:ascii="Cambria" w:eastAsia="Times New Roman" w:hAnsi="Cambria" w:cs="Times New Roman"/>
      <w:color w:val="243F60"/>
    </w:rPr>
  </w:style>
  <w:style w:type="paragraph" w:styleId="Heading6">
    <w:name w:val="heading 6"/>
    <w:basedOn w:val="Normal"/>
    <w:next w:val="Normal"/>
    <w:link w:val="Heading6Char"/>
    <w:uiPriority w:val="9"/>
    <w:semiHidden/>
    <w:unhideWhenUsed/>
    <w:qFormat/>
    <w:rsid w:val="00B5126B"/>
    <w:pPr>
      <w:keepNext/>
      <w:keepLines/>
      <w:numPr>
        <w:ilvl w:val="5"/>
        <w:numId w:val="14"/>
      </w:numPr>
      <w:spacing w:before="20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semiHidden/>
    <w:unhideWhenUsed/>
    <w:qFormat/>
    <w:rsid w:val="00B5126B"/>
    <w:pPr>
      <w:keepNext/>
      <w:keepLines/>
      <w:numPr>
        <w:ilvl w:val="6"/>
        <w:numId w:val="14"/>
      </w:numPr>
      <w:spacing w:before="20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B5126B"/>
    <w:pPr>
      <w:keepNext/>
      <w:keepLines/>
      <w:numPr>
        <w:ilvl w:val="7"/>
        <w:numId w:val="14"/>
      </w:numPr>
      <w:spacing w:before="20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B5126B"/>
    <w:pPr>
      <w:keepNext/>
      <w:keepLines/>
      <w:numPr>
        <w:ilvl w:val="8"/>
        <w:numId w:val="14"/>
      </w:numPr>
      <w:spacing w:before="20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B63A6"/>
    <w:rPr>
      <w:color w:val="0563C1" w:themeColor="hyperlink"/>
      <w:u w:val="single"/>
    </w:rPr>
  </w:style>
  <w:style w:type="paragraph" w:styleId="BodyText">
    <w:name w:val="Body Text"/>
    <w:basedOn w:val="Normal"/>
    <w:link w:val="BodyTextChar"/>
    <w:rsid w:val="00EB63A6"/>
    <w:pPr>
      <w:spacing w:after="240"/>
    </w:pPr>
    <w:rPr>
      <w:rFonts w:ascii="Times New Roman" w:eastAsia="Times New Roman" w:hAnsi="Times New Roman" w:cs="Times New Roman"/>
      <w:snapToGrid w:val="0"/>
      <w:szCs w:val="20"/>
    </w:rPr>
  </w:style>
  <w:style w:type="character" w:customStyle="1" w:styleId="BodyTextChar">
    <w:name w:val="Body Text Char"/>
    <w:basedOn w:val="DefaultParagraphFont"/>
    <w:link w:val="BodyText"/>
    <w:rsid w:val="00EB63A6"/>
    <w:rPr>
      <w:rFonts w:ascii="Times New Roman" w:eastAsia="Times New Roman" w:hAnsi="Times New Roman" w:cs="Times New Roman"/>
      <w:snapToGrid w:val="0"/>
      <w:szCs w:val="20"/>
    </w:rPr>
  </w:style>
  <w:style w:type="paragraph" w:styleId="BodyTextIndent">
    <w:name w:val="Body Text Indent"/>
    <w:basedOn w:val="Normal"/>
    <w:link w:val="BodyTextIndentChar"/>
    <w:rsid w:val="00EB63A6"/>
    <w:pPr>
      <w:spacing w:after="120"/>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B63A6"/>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F50CD"/>
    <w:rPr>
      <w:b/>
      <w:sz w:val="32"/>
      <w:szCs w:val="32"/>
    </w:rPr>
  </w:style>
  <w:style w:type="character" w:customStyle="1" w:styleId="Heading1Char">
    <w:name w:val="Heading 1 Char"/>
    <w:basedOn w:val="DefaultParagraphFont"/>
    <w:link w:val="Heading1"/>
    <w:uiPriority w:val="9"/>
    <w:rsid w:val="00514F2C"/>
    <w:rPr>
      <w:b/>
      <w:sz w:val="36"/>
      <w:szCs w:val="36"/>
    </w:rPr>
  </w:style>
  <w:style w:type="paragraph" w:styleId="Header">
    <w:name w:val="header"/>
    <w:basedOn w:val="Normal"/>
    <w:link w:val="HeaderChar"/>
    <w:unhideWhenUsed/>
    <w:rsid w:val="00EB63A6"/>
    <w:pPr>
      <w:tabs>
        <w:tab w:val="center" w:pos="4680"/>
        <w:tab w:val="right" w:pos="9360"/>
      </w:tabs>
    </w:pPr>
  </w:style>
  <w:style w:type="character" w:customStyle="1" w:styleId="HeaderChar">
    <w:name w:val="Header Char"/>
    <w:basedOn w:val="DefaultParagraphFont"/>
    <w:link w:val="Header"/>
    <w:uiPriority w:val="99"/>
    <w:rsid w:val="00EB63A6"/>
  </w:style>
  <w:style w:type="paragraph" w:styleId="Footer">
    <w:name w:val="footer"/>
    <w:basedOn w:val="Normal"/>
    <w:link w:val="FooterChar"/>
    <w:uiPriority w:val="99"/>
    <w:unhideWhenUsed/>
    <w:rsid w:val="00EB63A6"/>
    <w:pPr>
      <w:tabs>
        <w:tab w:val="center" w:pos="4680"/>
        <w:tab w:val="right" w:pos="9360"/>
      </w:tabs>
    </w:pPr>
  </w:style>
  <w:style w:type="character" w:customStyle="1" w:styleId="FooterChar">
    <w:name w:val="Footer Char"/>
    <w:basedOn w:val="DefaultParagraphFont"/>
    <w:link w:val="Footer"/>
    <w:uiPriority w:val="99"/>
    <w:rsid w:val="00EB63A6"/>
  </w:style>
  <w:style w:type="character" w:styleId="CommentReference">
    <w:name w:val="annotation reference"/>
    <w:basedOn w:val="DefaultParagraphFont"/>
    <w:uiPriority w:val="99"/>
    <w:semiHidden/>
    <w:unhideWhenUsed/>
    <w:rsid w:val="005B4319"/>
    <w:rPr>
      <w:sz w:val="16"/>
      <w:szCs w:val="16"/>
    </w:rPr>
  </w:style>
  <w:style w:type="paragraph" w:styleId="CommentText">
    <w:name w:val="annotation text"/>
    <w:basedOn w:val="Normal"/>
    <w:link w:val="CommentTextChar"/>
    <w:uiPriority w:val="99"/>
    <w:unhideWhenUsed/>
    <w:rsid w:val="005B4319"/>
    <w:rPr>
      <w:sz w:val="20"/>
      <w:szCs w:val="20"/>
    </w:rPr>
  </w:style>
  <w:style w:type="character" w:customStyle="1" w:styleId="CommentTextChar">
    <w:name w:val="Comment Text Char"/>
    <w:basedOn w:val="DefaultParagraphFont"/>
    <w:link w:val="CommentText"/>
    <w:uiPriority w:val="99"/>
    <w:rsid w:val="005B4319"/>
    <w:rPr>
      <w:sz w:val="20"/>
      <w:szCs w:val="20"/>
    </w:rPr>
  </w:style>
  <w:style w:type="paragraph" w:styleId="CommentSubject">
    <w:name w:val="annotation subject"/>
    <w:basedOn w:val="CommentText"/>
    <w:next w:val="CommentText"/>
    <w:link w:val="CommentSubjectChar"/>
    <w:uiPriority w:val="99"/>
    <w:semiHidden/>
    <w:unhideWhenUsed/>
    <w:rsid w:val="005B4319"/>
    <w:rPr>
      <w:b/>
      <w:bCs/>
    </w:rPr>
  </w:style>
  <w:style w:type="character" w:customStyle="1" w:styleId="CommentSubjectChar">
    <w:name w:val="Comment Subject Char"/>
    <w:basedOn w:val="CommentTextChar"/>
    <w:link w:val="CommentSubject"/>
    <w:uiPriority w:val="99"/>
    <w:semiHidden/>
    <w:rsid w:val="005B4319"/>
    <w:rPr>
      <w:b/>
      <w:bCs/>
      <w:sz w:val="20"/>
      <w:szCs w:val="20"/>
    </w:rPr>
  </w:style>
  <w:style w:type="paragraph" w:styleId="BalloonText">
    <w:name w:val="Balloon Text"/>
    <w:basedOn w:val="Normal"/>
    <w:link w:val="BalloonTextChar"/>
    <w:uiPriority w:val="99"/>
    <w:semiHidden/>
    <w:unhideWhenUsed/>
    <w:rsid w:val="005B43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4319"/>
    <w:rPr>
      <w:rFonts w:ascii="Segoe UI" w:hAnsi="Segoe UI" w:cs="Segoe UI"/>
      <w:sz w:val="18"/>
      <w:szCs w:val="18"/>
    </w:rPr>
  </w:style>
  <w:style w:type="paragraph" w:styleId="Revision">
    <w:name w:val="Revision"/>
    <w:hidden/>
    <w:uiPriority w:val="99"/>
    <w:semiHidden/>
    <w:rsid w:val="005B4319"/>
    <w:pPr>
      <w:spacing w:after="0" w:line="240" w:lineRule="auto"/>
    </w:pPr>
  </w:style>
  <w:style w:type="character" w:customStyle="1" w:styleId="Heading3Char">
    <w:name w:val="Heading 3 Char"/>
    <w:basedOn w:val="DefaultParagraphFont"/>
    <w:link w:val="Heading3"/>
    <w:uiPriority w:val="9"/>
    <w:rsid w:val="00381377"/>
    <w:rPr>
      <w:rFonts w:eastAsiaTheme="majorEastAsia" w:cstheme="majorBidi"/>
      <w:b/>
      <w:sz w:val="26"/>
      <w:szCs w:val="26"/>
    </w:rPr>
  </w:style>
  <w:style w:type="character" w:customStyle="1" w:styleId="Heading4Char">
    <w:name w:val="Heading 4 Char"/>
    <w:basedOn w:val="DefaultParagraphFont"/>
    <w:link w:val="Heading4"/>
    <w:uiPriority w:val="9"/>
    <w:rsid w:val="002805C2"/>
    <w:rPr>
      <w:rFonts w:eastAsiaTheme="majorEastAsia" w:cstheme="majorBidi"/>
      <w:b/>
      <w:iCs/>
      <w:sz w:val="24"/>
      <w:szCs w:val="24"/>
    </w:rPr>
  </w:style>
  <w:style w:type="paragraph" w:customStyle="1" w:styleId="TableText">
    <w:name w:val="Table Text"/>
    <w:basedOn w:val="Normal"/>
    <w:link w:val="TableTextChar"/>
    <w:rsid w:val="00B36DE6"/>
    <w:pPr>
      <w:spacing w:before="80" w:after="60"/>
    </w:pPr>
    <w:rPr>
      <w:rFonts w:eastAsia="Times New Roman" w:cs="Times New Roman"/>
      <w:sz w:val="18"/>
      <w:szCs w:val="20"/>
    </w:rPr>
  </w:style>
  <w:style w:type="paragraph" w:customStyle="1" w:styleId="TblHead">
    <w:name w:val="Tbl Head"/>
    <w:basedOn w:val="TableText"/>
    <w:rsid w:val="00B36DE6"/>
    <w:pPr>
      <w:jc w:val="center"/>
    </w:pPr>
    <w:rPr>
      <w:b/>
    </w:rPr>
  </w:style>
  <w:style w:type="table" w:styleId="TableGrid">
    <w:name w:val="Table Grid"/>
    <w:basedOn w:val="TableNormal"/>
    <w:rsid w:val="00B36DE6"/>
    <w:pPr>
      <w:spacing w:after="24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TextChar">
    <w:name w:val="Table Text Char"/>
    <w:basedOn w:val="DefaultParagraphFont"/>
    <w:link w:val="TableText"/>
    <w:rsid w:val="00B36DE6"/>
    <w:rPr>
      <w:rFonts w:eastAsia="Times New Roman" w:cs="Times New Roman"/>
      <w:sz w:val="18"/>
      <w:szCs w:val="20"/>
    </w:rPr>
  </w:style>
  <w:style w:type="paragraph" w:customStyle="1" w:styleId="TableTitle">
    <w:name w:val="Table Title"/>
    <w:basedOn w:val="Normal"/>
    <w:next w:val="Normal"/>
    <w:qFormat/>
    <w:rsid w:val="00B36DE6"/>
    <w:pPr>
      <w:keepNext/>
      <w:spacing w:after="240"/>
      <w:jc w:val="center"/>
      <w:outlineLvl w:val="1"/>
    </w:pPr>
    <w:rPr>
      <w:rFonts w:asciiTheme="majorHAnsi" w:eastAsia="Times New Roman" w:hAnsiTheme="majorHAnsi" w:cs="Times New Roman"/>
      <w:b/>
      <w:bCs/>
      <w:iCs/>
    </w:rPr>
  </w:style>
  <w:style w:type="paragraph" w:customStyle="1" w:styleId="TableHeading">
    <w:name w:val="Table Heading"/>
    <w:basedOn w:val="TblHead"/>
    <w:qFormat/>
    <w:rsid w:val="00B36DE6"/>
    <w:rPr>
      <w:rFonts w:asciiTheme="majorHAnsi" w:hAnsiTheme="majorHAnsi"/>
      <w:szCs w:val="18"/>
    </w:rPr>
  </w:style>
  <w:style w:type="paragraph" w:styleId="ListParagraph">
    <w:name w:val="List Paragraph"/>
    <w:basedOn w:val="Normal"/>
    <w:uiPriority w:val="34"/>
    <w:qFormat/>
    <w:rsid w:val="007B4DA9"/>
    <w:pPr>
      <w:numPr>
        <w:numId w:val="1"/>
      </w:numPr>
      <w:spacing w:before="60"/>
    </w:pPr>
  </w:style>
  <w:style w:type="paragraph" w:styleId="Caption">
    <w:name w:val="caption"/>
    <w:basedOn w:val="Normal"/>
    <w:next w:val="Normal"/>
    <w:uiPriority w:val="35"/>
    <w:unhideWhenUsed/>
    <w:qFormat/>
    <w:rsid w:val="003D2C83"/>
    <w:rPr>
      <w:b/>
      <w:iCs/>
      <w:szCs w:val="18"/>
    </w:rPr>
  </w:style>
  <w:style w:type="paragraph" w:styleId="TOC1">
    <w:name w:val="toc 1"/>
    <w:basedOn w:val="Normal"/>
    <w:next w:val="Normal"/>
    <w:autoRedefine/>
    <w:uiPriority w:val="39"/>
    <w:unhideWhenUsed/>
    <w:rsid w:val="007B04F1"/>
    <w:pPr>
      <w:tabs>
        <w:tab w:val="left" w:pos="360"/>
        <w:tab w:val="right" w:leader="dot" w:pos="9350"/>
      </w:tabs>
      <w:spacing w:after="100"/>
    </w:pPr>
  </w:style>
  <w:style w:type="paragraph" w:styleId="TOC2">
    <w:name w:val="toc 2"/>
    <w:basedOn w:val="Normal"/>
    <w:next w:val="Normal"/>
    <w:autoRedefine/>
    <w:uiPriority w:val="39"/>
    <w:unhideWhenUsed/>
    <w:rsid w:val="00EE254B"/>
    <w:pPr>
      <w:spacing w:after="100"/>
      <w:ind w:left="360"/>
    </w:pPr>
  </w:style>
  <w:style w:type="paragraph" w:styleId="TOC3">
    <w:name w:val="toc 3"/>
    <w:basedOn w:val="Normal"/>
    <w:next w:val="Normal"/>
    <w:autoRedefine/>
    <w:uiPriority w:val="39"/>
    <w:unhideWhenUsed/>
    <w:rsid w:val="00EE254B"/>
    <w:pPr>
      <w:spacing w:after="100"/>
      <w:ind w:left="547"/>
    </w:pPr>
  </w:style>
  <w:style w:type="paragraph" w:styleId="TableofFigures">
    <w:name w:val="table of figures"/>
    <w:basedOn w:val="Normal"/>
    <w:next w:val="Normal"/>
    <w:uiPriority w:val="99"/>
    <w:unhideWhenUsed/>
    <w:rsid w:val="00DC59A1"/>
  </w:style>
  <w:style w:type="paragraph" w:customStyle="1" w:styleId="FigureTitle">
    <w:name w:val="Figure Title"/>
    <w:basedOn w:val="TableTitle"/>
    <w:next w:val="Normal"/>
    <w:qFormat/>
    <w:rsid w:val="00062655"/>
  </w:style>
  <w:style w:type="character" w:styleId="FollowedHyperlink">
    <w:name w:val="FollowedHyperlink"/>
    <w:basedOn w:val="DefaultParagraphFont"/>
    <w:uiPriority w:val="99"/>
    <w:semiHidden/>
    <w:unhideWhenUsed/>
    <w:rsid w:val="00F63D26"/>
    <w:rPr>
      <w:color w:val="0563C1" w:themeColor="followedHyperlink"/>
      <w:u w:val="single"/>
    </w:rPr>
  </w:style>
  <w:style w:type="character" w:customStyle="1" w:styleId="Heading5Char">
    <w:name w:val="Heading 5 Char"/>
    <w:basedOn w:val="DefaultParagraphFont"/>
    <w:link w:val="Heading5"/>
    <w:uiPriority w:val="9"/>
    <w:semiHidden/>
    <w:rsid w:val="00B5126B"/>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B5126B"/>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B5126B"/>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B5126B"/>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B5126B"/>
    <w:rPr>
      <w:rFonts w:ascii="Cambria" w:eastAsia="Times New Roman" w:hAnsi="Cambria" w:cs="Times New Roman"/>
      <w:i/>
      <w:iCs/>
      <w:color w:val="404040"/>
      <w:sz w:val="20"/>
      <w:szCs w:val="20"/>
    </w:rPr>
  </w:style>
  <w:style w:type="paragraph" w:customStyle="1" w:styleId="Narrative">
    <w:name w:val="Narrative"/>
    <w:basedOn w:val="Normal"/>
    <w:link w:val="NarrativeChar"/>
    <w:qFormat/>
    <w:rsid w:val="00B5126B"/>
    <w:pPr>
      <w:spacing w:after="220"/>
    </w:pPr>
    <w:rPr>
      <w:rFonts w:ascii="Calibri" w:eastAsia="Calibri" w:hAnsi="Calibri" w:cs="Times New Roman"/>
    </w:rPr>
  </w:style>
  <w:style w:type="character" w:customStyle="1" w:styleId="NarrativeChar">
    <w:name w:val="Narrative Char"/>
    <w:basedOn w:val="DefaultParagraphFont"/>
    <w:link w:val="Narrative"/>
    <w:rsid w:val="00B5126B"/>
    <w:rPr>
      <w:rFonts w:ascii="Calibri" w:eastAsia="Calibri" w:hAnsi="Calibri" w:cs="Times New Roman"/>
    </w:rPr>
  </w:style>
  <w:style w:type="paragraph" w:customStyle="1" w:styleId="TableParagraph">
    <w:name w:val="Table Paragraph"/>
    <w:basedOn w:val="Normal"/>
    <w:uiPriority w:val="1"/>
    <w:qFormat/>
    <w:rsid w:val="00516437"/>
    <w:pPr>
      <w:widowControl w:val="0"/>
      <w:autoSpaceDE w:val="0"/>
      <w:autoSpaceDN w:val="0"/>
    </w:pPr>
    <w:rPr>
      <w:rFonts w:ascii="Calibri" w:eastAsia="Calibri" w:hAnsi="Calibri" w:cs="Calibri"/>
      <w:lang w:bidi="en-US"/>
    </w:rPr>
  </w:style>
  <w:style w:type="character" w:customStyle="1" w:styleId="e24kjd">
    <w:name w:val="e24kjd"/>
    <w:basedOn w:val="DefaultParagraphFont"/>
    <w:rsid w:val="00EF2BBE"/>
  </w:style>
  <w:style w:type="character" w:customStyle="1" w:styleId="UnresolvedMention1">
    <w:name w:val="Unresolved Mention1"/>
    <w:basedOn w:val="DefaultParagraphFont"/>
    <w:uiPriority w:val="99"/>
    <w:semiHidden/>
    <w:unhideWhenUsed/>
    <w:rsid w:val="002B2965"/>
    <w:rPr>
      <w:color w:val="605E5C"/>
      <w:shd w:val="clear" w:color="auto" w:fill="E1DFDD"/>
    </w:rPr>
  </w:style>
  <w:style w:type="paragraph" w:styleId="NormalWeb">
    <w:name w:val="Normal (Web)"/>
    <w:basedOn w:val="Normal"/>
    <w:uiPriority w:val="99"/>
    <w:semiHidden/>
    <w:unhideWhenUsed/>
    <w:rsid w:val="00576FAD"/>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FB51E8"/>
    <w:rPr>
      <w:color w:val="605E5C"/>
      <w:shd w:val="clear" w:color="auto" w:fill="E1DFDD"/>
    </w:rPr>
  </w:style>
  <w:style w:type="character" w:styleId="Strong">
    <w:name w:val="Strong"/>
    <w:basedOn w:val="DefaultParagraphFont"/>
    <w:uiPriority w:val="22"/>
    <w:qFormat/>
    <w:rsid w:val="0042101C"/>
    <w:rPr>
      <w:b/>
      <w:bCs/>
    </w:rPr>
  </w:style>
  <w:style w:type="character" w:styleId="Emphasis">
    <w:name w:val="Emphasis"/>
    <w:basedOn w:val="DefaultParagraphFont"/>
    <w:uiPriority w:val="20"/>
    <w:qFormat/>
    <w:rsid w:val="004210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897332">
      <w:bodyDiv w:val="1"/>
      <w:marLeft w:val="0"/>
      <w:marRight w:val="0"/>
      <w:marTop w:val="0"/>
      <w:marBottom w:val="0"/>
      <w:divBdr>
        <w:top w:val="none" w:sz="0" w:space="0" w:color="auto"/>
        <w:left w:val="none" w:sz="0" w:space="0" w:color="auto"/>
        <w:bottom w:val="none" w:sz="0" w:space="0" w:color="auto"/>
        <w:right w:val="none" w:sz="0" w:space="0" w:color="auto"/>
      </w:divBdr>
      <w:divsChild>
        <w:div w:id="1479031398">
          <w:marLeft w:val="0"/>
          <w:marRight w:val="0"/>
          <w:marTop w:val="0"/>
          <w:marBottom w:val="0"/>
          <w:divBdr>
            <w:top w:val="none" w:sz="0" w:space="0" w:color="auto"/>
            <w:left w:val="none" w:sz="0" w:space="0" w:color="auto"/>
            <w:bottom w:val="none" w:sz="0" w:space="0" w:color="auto"/>
            <w:right w:val="none" w:sz="0" w:space="0" w:color="auto"/>
          </w:divBdr>
          <w:divsChild>
            <w:div w:id="4546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30922">
      <w:bodyDiv w:val="1"/>
      <w:marLeft w:val="0"/>
      <w:marRight w:val="0"/>
      <w:marTop w:val="0"/>
      <w:marBottom w:val="0"/>
      <w:divBdr>
        <w:top w:val="none" w:sz="0" w:space="0" w:color="auto"/>
        <w:left w:val="none" w:sz="0" w:space="0" w:color="auto"/>
        <w:bottom w:val="none" w:sz="0" w:space="0" w:color="auto"/>
        <w:right w:val="none" w:sz="0" w:space="0" w:color="auto"/>
      </w:divBdr>
    </w:div>
    <w:div w:id="271130351">
      <w:bodyDiv w:val="1"/>
      <w:marLeft w:val="0"/>
      <w:marRight w:val="0"/>
      <w:marTop w:val="0"/>
      <w:marBottom w:val="0"/>
      <w:divBdr>
        <w:top w:val="none" w:sz="0" w:space="0" w:color="auto"/>
        <w:left w:val="none" w:sz="0" w:space="0" w:color="auto"/>
        <w:bottom w:val="none" w:sz="0" w:space="0" w:color="auto"/>
        <w:right w:val="none" w:sz="0" w:space="0" w:color="auto"/>
      </w:divBdr>
    </w:div>
    <w:div w:id="328943656">
      <w:bodyDiv w:val="1"/>
      <w:marLeft w:val="0"/>
      <w:marRight w:val="0"/>
      <w:marTop w:val="0"/>
      <w:marBottom w:val="0"/>
      <w:divBdr>
        <w:top w:val="none" w:sz="0" w:space="0" w:color="auto"/>
        <w:left w:val="none" w:sz="0" w:space="0" w:color="auto"/>
        <w:bottom w:val="none" w:sz="0" w:space="0" w:color="auto"/>
        <w:right w:val="none" w:sz="0" w:space="0" w:color="auto"/>
      </w:divBdr>
    </w:div>
    <w:div w:id="380398210">
      <w:bodyDiv w:val="1"/>
      <w:marLeft w:val="0"/>
      <w:marRight w:val="0"/>
      <w:marTop w:val="0"/>
      <w:marBottom w:val="0"/>
      <w:divBdr>
        <w:top w:val="none" w:sz="0" w:space="0" w:color="auto"/>
        <w:left w:val="none" w:sz="0" w:space="0" w:color="auto"/>
        <w:bottom w:val="none" w:sz="0" w:space="0" w:color="auto"/>
        <w:right w:val="none" w:sz="0" w:space="0" w:color="auto"/>
      </w:divBdr>
    </w:div>
    <w:div w:id="417409994">
      <w:bodyDiv w:val="1"/>
      <w:marLeft w:val="0"/>
      <w:marRight w:val="0"/>
      <w:marTop w:val="0"/>
      <w:marBottom w:val="0"/>
      <w:divBdr>
        <w:top w:val="none" w:sz="0" w:space="0" w:color="auto"/>
        <w:left w:val="none" w:sz="0" w:space="0" w:color="auto"/>
        <w:bottom w:val="none" w:sz="0" w:space="0" w:color="auto"/>
        <w:right w:val="none" w:sz="0" w:space="0" w:color="auto"/>
      </w:divBdr>
      <w:divsChild>
        <w:div w:id="485633044">
          <w:marLeft w:val="0"/>
          <w:marRight w:val="0"/>
          <w:marTop w:val="0"/>
          <w:marBottom w:val="0"/>
          <w:divBdr>
            <w:top w:val="none" w:sz="0" w:space="0" w:color="auto"/>
            <w:left w:val="none" w:sz="0" w:space="0" w:color="auto"/>
            <w:bottom w:val="none" w:sz="0" w:space="0" w:color="auto"/>
            <w:right w:val="none" w:sz="0" w:space="0" w:color="auto"/>
          </w:divBdr>
          <w:divsChild>
            <w:div w:id="137816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188533">
      <w:bodyDiv w:val="1"/>
      <w:marLeft w:val="0"/>
      <w:marRight w:val="0"/>
      <w:marTop w:val="0"/>
      <w:marBottom w:val="0"/>
      <w:divBdr>
        <w:top w:val="none" w:sz="0" w:space="0" w:color="auto"/>
        <w:left w:val="none" w:sz="0" w:space="0" w:color="auto"/>
        <w:bottom w:val="none" w:sz="0" w:space="0" w:color="auto"/>
        <w:right w:val="none" w:sz="0" w:space="0" w:color="auto"/>
      </w:divBdr>
      <w:divsChild>
        <w:div w:id="1909152714">
          <w:marLeft w:val="0"/>
          <w:marRight w:val="0"/>
          <w:marTop w:val="0"/>
          <w:marBottom w:val="0"/>
          <w:divBdr>
            <w:top w:val="none" w:sz="0" w:space="0" w:color="auto"/>
            <w:left w:val="none" w:sz="0" w:space="0" w:color="auto"/>
            <w:bottom w:val="none" w:sz="0" w:space="0" w:color="auto"/>
            <w:right w:val="none" w:sz="0" w:space="0" w:color="auto"/>
          </w:divBdr>
          <w:divsChild>
            <w:div w:id="211656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394569">
      <w:bodyDiv w:val="1"/>
      <w:marLeft w:val="0"/>
      <w:marRight w:val="0"/>
      <w:marTop w:val="0"/>
      <w:marBottom w:val="0"/>
      <w:divBdr>
        <w:top w:val="none" w:sz="0" w:space="0" w:color="auto"/>
        <w:left w:val="none" w:sz="0" w:space="0" w:color="auto"/>
        <w:bottom w:val="none" w:sz="0" w:space="0" w:color="auto"/>
        <w:right w:val="none" w:sz="0" w:space="0" w:color="auto"/>
      </w:divBdr>
    </w:div>
    <w:div w:id="635917700">
      <w:bodyDiv w:val="1"/>
      <w:marLeft w:val="0"/>
      <w:marRight w:val="0"/>
      <w:marTop w:val="0"/>
      <w:marBottom w:val="0"/>
      <w:divBdr>
        <w:top w:val="none" w:sz="0" w:space="0" w:color="auto"/>
        <w:left w:val="none" w:sz="0" w:space="0" w:color="auto"/>
        <w:bottom w:val="none" w:sz="0" w:space="0" w:color="auto"/>
        <w:right w:val="none" w:sz="0" w:space="0" w:color="auto"/>
      </w:divBdr>
    </w:div>
    <w:div w:id="978847503">
      <w:bodyDiv w:val="1"/>
      <w:marLeft w:val="0"/>
      <w:marRight w:val="0"/>
      <w:marTop w:val="0"/>
      <w:marBottom w:val="0"/>
      <w:divBdr>
        <w:top w:val="none" w:sz="0" w:space="0" w:color="auto"/>
        <w:left w:val="none" w:sz="0" w:space="0" w:color="auto"/>
        <w:bottom w:val="none" w:sz="0" w:space="0" w:color="auto"/>
        <w:right w:val="none" w:sz="0" w:space="0" w:color="auto"/>
      </w:divBdr>
    </w:div>
    <w:div w:id="1034504615">
      <w:bodyDiv w:val="1"/>
      <w:marLeft w:val="0"/>
      <w:marRight w:val="0"/>
      <w:marTop w:val="0"/>
      <w:marBottom w:val="0"/>
      <w:divBdr>
        <w:top w:val="none" w:sz="0" w:space="0" w:color="auto"/>
        <w:left w:val="none" w:sz="0" w:space="0" w:color="auto"/>
        <w:bottom w:val="none" w:sz="0" w:space="0" w:color="auto"/>
        <w:right w:val="none" w:sz="0" w:space="0" w:color="auto"/>
      </w:divBdr>
    </w:div>
    <w:div w:id="1324896707">
      <w:bodyDiv w:val="1"/>
      <w:marLeft w:val="0"/>
      <w:marRight w:val="0"/>
      <w:marTop w:val="0"/>
      <w:marBottom w:val="0"/>
      <w:divBdr>
        <w:top w:val="none" w:sz="0" w:space="0" w:color="auto"/>
        <w:left w:val="none" w:sz="0" w:space="0" w:color="auto"/>
        <w:bottom w:val="none" w:sz="0" w:space="0" w:color="auto"/>
        <w:right w:val="none" w:sz="0" w:space="0" w:color="auto"/>
      </w:divBdr>
    </w:div>
    <w:div w:id="1411149798">
      <w:bodyDiv w:val="1"/>
      <w:marLeft w:val="0"/>
      <w:marRight w:val="0"/>
      <w:marTop w:val="0"/>
      <w:marBottom w:val="0"/>
      <w:divBdr>
        <w:top w:val="none" w:sz="0" w:space="0" w:color="auto"/>
        <w:left w:val="none" w:sz="0" w:space="0" w:color="auto"/>
        <w:bottom w:val="none" w:sz="0" w:space="0" w:color="auto"/>
        <w:right w:val="none" w:sz="0" w:space="0" w:color="auto"/>
      </w:divBdr>
    </w:div>
    <w:div w:id="1472791131">
      <w:bodyDiv w:val="1"/>
      <w:marLeft w:val="0"/>
      <w:marRight w:val="0"/>
      <w:marTop w:val="0"/>
      <w:marBottom w:val="0"/>
      <w:divBdr>
        <w:top w:val="none" w:sz="0" w:space="0" w:color="auto"/>
        <w:left w:val="none" w:sz="0" w:space="0" w:color="auto"/>
        <w:bottom w:val="none" w:sz="0" w:space="0" w:color="auto"/>
        <w:right w:val="none" w:sz="0" w:space="0" w:color="auto"/>
      </w:divBdr>
    </w:div>
    <w:div w:id="1630429995">
      <w:bodyDiv w:val="1"/>
      <w:marLeft w:val="0"/>
      <w:marRight w:val="0"/>
      <w:marTop w:val="0"/>
      <w:marBottom w:val="0"/>
      <w:divBdr>
        <w:top w:val="none" w:sz="0" w:space="0" w:color="auto"/>
        <w:left w:val="none" w:sz="0" w:space="0" w:color="auto"/>
        <w:bottom w:val="none" w:sz="0" w:space="0" w:color="auto"/>
        <w:right w:val="none" w:sz="0" w:space="0" w:color="auto"/>
      </w:divBdr>
    </w:div>
    <w:div w:id="1654987090">
      <w:bodyDiv w:val="1"/>
      <w:marLeft w:val="0"/>
      <w:marRight w:val="0"/>
      <w:marTop w:val="0"/>
      <w:marBottom w:val="0"/>
      <w:divBdr>
        <w:top w:val="none" w:sz="0" w:space="0" w:color="auto"/>
        <w:left w:val="none" w:sz="0" w:space="0" w:color="auto"/>
        <w:bottom w:val="none" w:sz="0" w:space="0" w:color="auto"/>
        <w:right w:val="none" w:sz="0" w:space="0" w:color="auto"/>
      </w:divBdr>
    </w:div>
    <w:div w:id="1818644403">
      <w:bodyDiv w:val="1"/>
      <w:marLeft w:val="0"/>
      <w:marRight w:val="0"/>
      <w:marTop w:val="0"/>
      <w:marBottom w:val="0"/>
      <w:divBdr>
        <w:top w:val="none" w:sz="0" w:space="0" w:color="auto"/>
        <w:left w:val="none" w:sz="0" w:space="0" w:color="auto"/>
        <w:bottom w:val="none" w:sz="0" w:space="0" w:color="auto"/>
        <w:right w:val="none" w:sz="0" w:space="0" w:color="auto"/>
      </w:divBdr>
    </w:div>
    <w:div w:id="1830365431">
      <w:bodyDiv w:val="1"/>
      <w:marLeft w:val="0"/>
      <w:marRight w:val="0"/>
      <w:marTop w:val="0"/>
      <w:marBottom w:val="0"/>
      <w:divBdr>
        <w:top w:val="none" w:sz="0" w:space="0" w:color="auto"/>
        <w:left w:val="none" w:sz="0" w:space="0" w:color="auto"/>
        <w:bottom w:val="none" w:sz="0" w:space="0" w:color="auto"/>
        <w:right w:val="none" w:sz="0" w:space="0" w:color="auto"/>
      </w:divBdr>
    </w:div>
    <w:div w:id="1851333639">
      <w:bodyDiv w:val="1"/>
      <w:marLeft w:val="0"/>
      <w:marRight w:val="0"/>
      <w:marTop w:val="0"/>
      <w:marBottom w:val="0"/>
      <w:divBdr>
        <w:top w:val="none" w:sz="0" w:space="0" w:color="auto"/>
        <w:left w:val="none" w:sz="0" w:space="0" w:color="auto"/>
        <w:bottom w:val="none" w:sz="0" w:space="0" w:color="auto"/>
        <w:right w:val="none" w:sz="0" w:space="0" w:color="auto"/>
      </w:divBdr>
    </w:div>
    <w:div w:id="1929850213">
      <w:bodyDiv w:val="1"/>
      <w:marLeft w:val="0"/>
      <w:marRight w:val="0"/>
      <w:marTop w:val="0"/>
      <w:marBottom w:val="0"/>
      <w:divBdr>
        <w:top w:val="none" w:sz="0" w:space="0" w:color="auto"/>
        <w:left w:val="none" w:sz="0" w:space="0" w:color="auto"/>
        <w:bottom w:val="none" w:sz="0" w:space="0" w:color="auto"/>
        <w:right w:val="none" w:sz="0" w:space="0" w:color="auto"/>
      </w:divBdr>
    </w:div>
    <w:div w:id="1977444519">
      <w:bodyDiv w:val="1"/>
      <w:marLeft w:val="0"/>
      <w:marRight w:val="0"/>
      <w:marTop w:val="0"/>
      <w:marBottom w:val="0"/>
      <w:divBdr>
        <w:top w:val="none" w:sz="0" w:space="0" w:color="auto"/>
        <w:left w:val="none" w:sz="0" w:space="0" w:color="auto"/>
        <w:bottom w:val="none" w:sz="0" w:space="0" w:color="auto"/>
        <w:right w:val="none" w:sz="0" w:space="0" w:color="auto"/>
      </w:divBdr>
      <w:divsChild>
        <w:div w:id="927270899">
          <w:marLeft w:val="0"/>
          <w:marRight w:val="0"/>
          <w:marTop w:val="0"/>
          <w:marBottom w:val="0"/>
          <w:divBdr>
            <w:top w:val="none" w:sz="0" w:space="0" w:color="auto"/>
            <w:left w:val="none" w:sz="0" w:space="0" w:color="auto"/>
            <w:bottom w:val="none" w:sz="0" w:space="0" w:color="auto"/>
            <w:right w:val="none" w:sz="0" w:space="0" w:color="auto"/>
          </w:divBdr>
          <w:divsChild>
            <w:div w:id="1080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1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orcid.org/register" TargetMode="External"/><Relationship Id="rId21" Type="http://schemas.openxmlformats.org/officeDocument/2006/relationships/hyperlink" Target="https://iowadot.gov/media/13114" TargetMode="External"/><Relationship Id="rId34" Type="http://schemas.openxmlformats.org/officeDocument/2006/relationships/hyperlink" Target="https://www.section508.gov/" TargetMode="External"/><Relationship Id="rId42" Type="http://schemas.openxmlformats.org/officeDocument/2006/relationships/hyperlink" Target="https://helpx.adobe.com/acrobat/using/reading-pdfs-reflow-accessibility-features.html" TargetMode="External"/><Relationship Id="rId47" Type="http://schemas.openxmlformats.org/officeDocument/2006/relationships/hyperlink" Target="https://convertacolor.com/" TargetMode="External"/><Relationship Id="rId50" Type="http://schemas.openxmlformats.org/officeDocument/2006/relationships/hyperlink" Target="https://vispero.com/lp/color-contrast-checker/" TargetMode="External"/><Relationship Id="rId55" Type="http://schemas.openxmlformats.org/officeDocument/2006/relationships/hyperlink" Target="https://webaim.org/techniques/tables/" TargetMode="External"/><Relationship Id="rId63" Type="http://schemas.openxmlformats.org/officeDocument/2006/relationships/hyperlink" Target="https://www.section508.gov/tes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ransportation.libguides.com/ld.php?content_id=78948505" TargetMode="External"/><Relationship Id="rId29" Type="http://schemas.openxmlformats.org/officeDocument/2006/relationships/hyperlink" Target="https://iowadot.gov/media/13114" TargetMode="External"/><Relationship Id="rId11" Type="http://schemas.openxmlformats.org/officeDocument/2006/relationships/image" Target="media/image1.png"/><Relationship Id="rId24" Type="http://schemas.openxmlformats.org/officeDocument/2006/relationships/image" Target="media/image2.png"/><Relationship Id="rId32" Type="http://schemas.openxmlformats.org/officeDocument/2006/relationships/hyperlink" Target="https://support.microsoft.com/en-us/office/rules-for-the-accessibility-checker-651e08f2-0fc3-4e10-aaca-74b4a67101c1" TargetMode="External"/><Relationship Id="rId37" Type="http://schemas.openxmlformats.org/officeDocument/2006/relationships/hyperlink" Target="https://webaim.org/resources/contrastchecker/" TargetMode="External"/><Relationship Id="rId40" Type="http://schemas.openxmlformats.org/officeDocument/2006/relationships/hyperlink" Target="https://helpx.adobe.com/acrobat/using/create-verify-pdf-accessibility.html" TargetMode="External"/><Relationship Id="rId45" Type="http://schemas.openxmlformats.org/officeDocument/2006/relationships/hyperlink" Target="https://assets.section508.gov/assets/files/PDF-Printable-Accessiblility-Checklist.docx" TargetMode="External"/><Relationship Id="rId53" Type="http://schemas.openxmlformats.org/officeDocument/2006/relationships/hyperlink" Target="https://www.access-board.gov/guidelines-and-standards/communications-and-it/about-the-ict-refresh/final-rule" TargetMode="External"/><Relationship Id="rId58" Type="http://schemas.openxmlformats.org/officeDocument/2006/relationships/hyperlink" Target="https://library.noaa.gov/friendly.php?s=Section508/CreatingDocs" TargetMode="External"/><Relationship Id="rId66"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vimeo.com/1022545914/87dc303464?share=copy" TargetMode="External"/><Relationship Id="rId19" Type="http://schemas.openxmlformats.org/officeDocument/2006/relationships/hyperlink" Target="https://www.section508.gov/" TargetMode="External"/><Relationship Id="rId14" Type="http://schemas.openxmlformats.org/officeDocument/2006/relationships/hyperlink" Target="https://transportation.libguides.com/c.php?g=1028270&amp;p=7596790" TargetMode="External"/><Relationship Id="rId22" Type="http://schemas.openxmlformats.org/officeDocument/2006/relationships/hyperlink" Target="https://iowadot.gov/research/research-process/proposal-deliverable-guidelines" TargetMode="External"/><Relationship Id="rId27" Type="http://schemas.openxmlformats.org/officeDocument/2006/relationships/hyperlink" Target="https://iowadot.gov/media/13116" TargetMode="External"/><Relationship Id="rId30" Type="http://schemas.openxmlformats.org/officeDocument/2006/relationships/hyperlink" Target="https://iowadot.gov/media/13114" TargetMode="External"/><Relationship Id="rId35" Type="http://schemas.openxmlformats.org/officeDocument/2006/relationships/hyperlink" Target="https://assets.section508.gov/assets/files/MSWord2016-Printable-Accessiblility-Checklist.docx" TargetMode="External"/><Relationship Id="rId43" Type="http://schemas.openxmlformats.org/officeDocument/2006/relationships/hyperlink" Target="https://helpx.adobe.com/acrobat/using/touch-reading-order-tool-pdfs.html" TargetMode="External"/><Relationship Id="rId48" Type="http://schemas.openxmlformats.org/officeDocument/2006/relationships/hyperlink" Target="https://assets.section508.gov/assets/files/PDF%20Testing%20and%20Remediation%20Guide-Adobe%20Acrobat%20DC%20Pro-AED%20COP.docx" TargetMode="External"/><Relationship Id="rId56" Type="http://schemas.openxmlformats.org/officeDocument/2006/relationships/hyperlink" Target="https://support.microsoft.com/en-us/office/everything-you-need-to-know-to-write-effective-alt-text-df98f884-ca3d-456c-807b-1a1fa82f5dc2" TargetMode="External"/><Relationship Id="rId64" Type="http://schemas.openxmlformats.org/officeDocument/2006/relationships/footer" Target="footer2.xml"/><Relationship Id="rId8" Type="http://schemas.openxmlformats.org/officeDocument/2006/relationships/webSettings" Target="webSettings.xml"/><Relationship Id="rId51" Type="http://schemas.openxmlformats.org/officeDocument/2006/relationships/hyperlink" Target="https://webaim.org/resources/contrastchecker/"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iowadot.gov/media/13114" TargetMode="External"/><Relationship Id="rId25" Type="http://schemas.openxmlformats.org/officeDocument/2006/relationships/hyperlink" Target="https://www.fhwa.dot.gov/innovation/grants/" TargetMode="External"/><Relationship Id="rId33" Type="http://schemas.openxmlformats.org/officeDocument/2006/relationships/hyperlink" Target="https://support.microsoft.com/en-us" TargetMode="External"/><Relationship Id="rId38" Type="http://schemas.openxmlformats.org/officeDocument/2006/relationships/hyperlink" Target="https://convertacolor.com/" TargetMode="External"/><Relationship Id="rId46" Type="http://schemas.openxmlformats.org/officeDocument/2006/relationships/hyperlink" Target="https://webaim.org/resources/contrastchecker/" TargetMode="External"/><Relationship Id="rId59" Type="http://schemas.openxmlformats.org/officeDocument/2006/relationships/hyperlink" Target="https://vimeo.com/1012889064/eeebe2fa96?share=copy" TargetMode="External"/><Relationship Id="rId67" Type="http://schemas.openxmlformats.org/officeDocument/2006/relationships/theme" Target="theme/theme1.xml"/><Relationship Id="rId20" Type="http://schemas.openxmlformats.org/officeDocument/2006/relationships/hyperlink" Target="https://rosap.ntl.bts.gov/" TargetMode="External"/><Relationship Id="rId41" Type="http://schemas.openxmlformats.org/officeDocument/2006/relationships/hyperlink" Target="https://helpx.adobe.com/acrobat/using/reading-pdfs-reflow-accessibility-features.html" TargetMode="External"/><Relationship Id="rId54" Type="http://schemas.openxmlformats.org/officeDocument/2006/relationships/hyperlink" Target="https://helpx.adobe.com/indesign/using/creating-accessible-pdfs.html" TargetMode="External"/><Relationship Id="rId62" Type="http://schemas.openxmlformats.org/officeDocument/2006/relationships/hyperlink" Target="http://transportation.libguides.com/ld.php?content_id=78945505"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transportation.libguides.com/ld.php?content_id=79065524" TargetMode="External"/><Relationship Id="rId23" Type="http://schemas.openxmlformats.org/officeDocument/2006/relationships/hyperlink" Target="https://docs.google.com/document/d/1lj04WcLnSv6v53BYCcsxhKRmQmOFZ6esMwmqwBou-As/edit?tab=t.0" TargetMode="External"/><Relationship Id="rId28" Type="http://schemas.openxmlformats.org/officeDocument/2006/relationships/hyperlink" Target="https://iowadot.gov/media/13116" TargetMode="External"/><Relationship Id="rId36" Type="http://schemas.openxmlformats.org/officeDocument/2006/relationships/hyperlink" Target="https://vispero.com/lp/color-contrast-checker/" TargetMode="External"/><Relationship Id="rId49" Type="http://schemas.openxmlformats.org/officeDocument/2006/relationships/hyperlink" Target="https://transportation.libguides.com/c.php?g=1028270&amp;p=7596790" TargetMode="External"/><Relationship Id="rId57" Type="http://schemas.openxmlformats.org/officeDocument/2006/relationships/hyperlink" Target="http://diagramcenter.org/table-of-contents-2.html" TargetMode="External"/><Relationship Id="rId10" Type="http://schemas.openxmlformats.org/officeDocument/2006/relationships/endnotes" Target="endnotes.xml"/><Relationship Id="rId31" Type="http://schemas.openxmlformats.org/officeDocument/2006/relationships/hyperlink" Target="https://www.section508.gov/manage/laws-and-policies" TargetMode="External"/><Relationship Id="rId44" Type="http://schemas.openxmlformats.org/officeDocument/2006/relationships/hyperlink" Target="https://www.section508.gov/create/pdfs" TargetMode="External"/><Relationship Id="rId52" Type="http://schemas.openxmlformats.org/officeDocument/2006/relationships/hyperlink" Target="https://www.section508.gov/create/" TargetMode="External"/><Relationship Id="rId60" Type="http://schemas.openxmlformats.org/officeDocument/2006/relationships/hyperlink" Target="http://transportation.libguides.com/ld.php?content_id=78945448" TargetMode="External"/><Relationship Id="rId65"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iowadot.gov/media/13114" TargetMode="External"/><Relationship Id="rId18" Type="http://schemas.openxmlformats.org/officeDocument/2006/relationships/hyperlink" Target="https://www.section508.gov/manage/laws-and-policies" TargetMode="External"/><Relationship Id="rId39" Type="http://schemas.openxmlformats.org/officeDocument/2006/relationships/hyperlink" Target="https://assets.section508.gov/assets/files/MSWord2016-Printable-Accessiblility-Checklist.docx" TargetMode="External"/></Relationships>
</file>

<file path=word/theme/theme1.xml><?xml version="1.0" encoding="utf-8"?>
<a:theme xmlns:a="http://schemas.openxmlformats.org/drawingml/2006/main" name="Office Theme">
  <a:themeElements>
    <a:clrScheme name="Custom 87">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0563C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7067033363DAE4BA1DA07C538D428E1" ma:contentTypeVersion="20" ma:contentTypeDescription="Create a new document." ma:contentTypeScope="" ma:versionID="fcf296839a68f2688e3636440ba8ef51">
  <xsd:schema xmlns:xsd="http://www.w3.org/2001/XMLSchema" xmlns:xs="http://www.w3.org/2001/XMLSchema" xmlns:p="http://schemas.microsoft.com/office/2006/metadata/properties" xmlns:ns1="http://schemas.microsoft.com/sharepoint/v3" xmlns:ns2="a6059295-8e52-4a1b-8cda-1a1cae12193a" xmlns:ns3="5d9af725-578f-427a-a133-cd173a082325" targetNamespace="http://schemas.microsoft.com/office/2006/metadata/properties" ma:root="true" ma:fieldsID="ef027b176fcc4f46805d916d2af8ad99" ns1:_="" ns2:_="" ns3:_="">
    <xsd:import namespace="http://schemas.microsoft.com/sharepoint/v3"/>
    <xsd:import namespace="a6059295-8e52-4a1b-8cda-1a1cae12193a"/>
    <xsd:import namespace="5d9af725-578f-427a-a133-cd173a08232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1:_ip_UnifiedCompliancePolicyProperties" minOccurs="0"/>
                <xsd:element ref="ns1:_ip_UnifiedCompliancePolicyUIActio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Note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059295-8e52-4a1b-8cda-1a1cae1219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d20afd9-6291-4e56-89b9-b5a4bc5922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Notes" ma:index="24" nillable="true" ma:displayName="Notes" ma:description="what to do with the file and its content" ma:format="Dropdown" ma:internalName="Notes">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af725-578f-427a-a133-cd173a08232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5ad4dca-b042-4193-a611-a15f32dba2ed}" ma:internalName="TaxCatchAll" ma:showField="CatchAllData" ma:web="5d9af725-578f-427a-a133-cd173a0823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Notes xmlns="a6059295-8e52-4a1b-8cda-1a1cae12193a" xsi:nil="true"/>
    <lcf76f155ced4ddcb4097134ff3c332f xmlns="a6059295-8e52-4a1b-8cda-1a1cae12193a">
      <Terms xmlns="http://schemas.microsoft.com/office/infopath/2007/PartnerControls"/>
    </lcf76f155ced4ddcb4097134ff3c332f>
    <TaxCatchAll xmlns="5d9af725-578f-427a-a133-cd173a082325"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BC039F-3A3C-42CD-B608-AAF5928D4E09}">
  <ds:schemaRefs>
    <ds:schemaRef ds:uri="http://schemas.microsoft.com/sharepoint/v3/contenttype/forms"/>
  </ds:schemaRefs>
</ds:datastoreItem>
</file>

<file path=customXml/itemProps2.xml><?xml version="1.0" encoding="utf-8"?>
<ds:datastoreItem xmlns:ds="http://schemas.openxmlformats.org/officeDocument/2006/customXml" ds:itemID="{54866DF3-3657-483A-B650-7B592B34BF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6059295-8e52-4a1b-8cda-1a1cae12193a"/>
    <ds:schemaRef ds:uri="5d9af725-578f-427a-a133-cd173a0823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7C1056-3BD0-491A-B638-DD5D20453211}">
  <ds:schemaRefs>
    <ds:schemaRef ds:uri="http://schemas.microsoft.com/office/2006/metadata/properties"/>
    <ds:schemaRef ds:uri="http://schemas.microsoft.com/office/infopath/2007/PartnerControls"/>
    <ds:schemaRef ds:uri="http://schemas.microsoft.com/sharepoint/v3"/>
    <ds:schemaRef ds:uri="a6059295-8e52-4a1b-8cda-1a1cae12193a"/>
    <ds:schemaRef ds:uri="5d9af725-578f-427a-a133-cd173a082325"/>
  </ds:schemaRefs>
</ds:datastoreItem>
</file>

<file path=customXml/itemProps4.xml><?xml version="1.0" encoding="utf-8"?>
<ds:datastoreItem xmlns:ds="http://schemas.openxmlformats.org/officeDocument/2006/customXml" ds:itemID="{D2709E4B-1C19-448B-B316-A9545C8E5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5400</Words>
  <Characters>30785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Guidelines for Using the Final Report Template</vt:lpstr>
    </vt:vector>
  </TitlesOfParts>
  <Company>Microsoft</Company>
  <LinksUpToDate>false</LinksUpToDate>
  <CharactersWithSpaces>36113</CharactersWithSpaces>
  <SharedDoc>false</SharedDoc>
  <HLinks>
    <vt:vector size="360" baseType="variant">
      <vt:variant>
        <vt:i4>131096</vt:i4>
      </vt:variant>
      <vt:variant>
        <vt:i4>234</vt:i4>
      </vt:variant>
      <vt:variant>
        <vt:i4>0</vt:i4>
      </vt:variant>
      <vt:variant>
        <vt:i4>5</vt:i4>
      </vt:variant>
      <vt:variant>
        <vt:lpwstr>https://www.section508.gov/test/</vt:lpwstr>
      </vt:variant>
      <vt:variant>
        <vt:lpwstr/>
      </vt:variant>
      <vt:variant>
        <vt:i4>3080259</vt:i4>
      </vt:variant>
      <vt:variant>
        <vt:i4>231</vt:i4>
      </vt:variant>
      <vt:variant>
        <vt:i4>0</vt:i4>
      </vt:variant>
      <vt:variant>
        <vt:i4>5</vt:i4>
      </vt:variant>
      <vt:variant>
        <vt:lpwstr>http://transportation.libguides.com/ld.php?content_id=78945505</vt:lpwstr>
      </vt:variant>
      <vt:variant>
        <vt:lpwstr/>
      </vt:variant>
      <vt:variant>
        <vt:i4>2883623</vt:i4>
      </vt:variant>
      <vt:variant>
        <vt:i4>228</vt:i4>
      </vt:variant>
      <vt:variant>
        <vt:i4>0</vt:i4>
      </vt:variant>
      <vt:variant>
        <vt:i4>5</vt:i4>
      </vt:variant>
      <vt:variant>
        <vt:lpwstr>https://vimeo.com/1022545914/87dc303464?share=copy</vt:lpwstr>
      </vt:variant>
      <vt:variant>
        <vt:lpwstr/>
      </vt:variant>
      <vt:variant>
        <vt:i4>2293831</vt:i4>
      </vt:variant>
      <vt:variant>
        <vt:i4>225</vt:i4>
      </vt:variant>
      <vt:variant>
        <vt:i4>0</vt:i4>
      </vt:variant>
      <vt:variant>
        <vt:i4>5</vt:i4>
      </vt:variant>
      <vt:variant>
        <vt:lpwstr>http://transportation.libguides.com/ld.php?content_id=78945448</vt:lpwstr>
      </vt:variant>
      <vt:variant>
        <vt:lpwstr/>
      </vt:variant>
      <vt:variant>
        <vt:i4>7929892</vt:i4>
      </vt:variant>
      <vt:variant>
        <vt:i4>222</vt:i4>
      </vt:variant>
      <vt:variant>
        <vt:i4>0</vt:i4>
      </vt:variant>
      <vt:variant>
        <vt:i4>5</vt:i4>
      </vt:variant>
      <vt:variant>
        <vt:lpwstr>https://vimeo.com/1012889064/eeebe2fa96?share=copy</vt:lpwstr>
      </vt:variant>
      <vt:variant>
        <vt:lpwstr/>
      </vt:variant>
      <vt:variant>
        <vt:i4>6815796</vt:i4>
      </vt:variant>
      <vt:variant>
        <vt:i4>219</vt:i4>
      </vt:variant>
      <vt:variant>
        <vt:i4>0</vt:i4>
      </vt:variant>
      <vt:variant>
        <vt:i4>5</vt:i4>
      </vt:variant>
      <vt:variant>
        <vt:lpwstr>https://library.noaa.gov/friendly.php?s=Section508/CreatingDocs</vt:lpwstr>
      </vt:variant>
      <vt:variant>
        <vt:lpwstr/>
      </vt:variant>
      <vt:variant>
        <vt:i4>5898320</vt:i4>
      </vt:variant>
      <vt:variant>
        <vt:i4>216</vt:i4>
      </vt:variant>
      <vt:variant>
        <vt:i4>0</vt:i4>
      </vt:variant>
      <vt:variant>
        <vt:i4>5</vt:i4>
      </vt:variant>
      <vt:variant>
        <vt:lpwstr>http://diagramcenter.org/table-of-contents-2.html</vt:lpwstr>
      </vt:variant>
      <vt:variant>
        <vt:lpwstr/>
      </vt:variant>
      <vt:variant>
        <vt:i4>7995498</vt:i4>
      </vt:variant>
      <vt:variant>
        <vt:i4>213</vt:i4>
      </vt:variant>
      <vt:variant>
        <vt:i4>0</vt:i4>
      </vt:variant>
      <vt:variant>
        <vt:i4>5</vt:i4>
      </vt:variant>
      <vt:variant>
        <vt:lpwstr>https://support.microsoft.com/en-us/office/everything-you-need-to-know-to-write-effective-alt-text-df98f884-ca3d-456c-807b-1a1fa82f5dc2</vt:lpwstr>
      </vt:variant>
      <vt:variant>
        <vt:lpwstr/>
      </vt:variant>
      <vt:variant>
        <vt:i4>4980830</vt:i4>
      </vt:variant>
      <vt:variant>
        <vt:i4>210</vt:i4>
      </vt:variant>
      <vt:variant>
        <vt:i4>0</vt:i4>
      </vt:variant>
      <vt:variant>
        <vt:i4>5</vt:i4>
      </vt:variant>
      <vt:variant>
        <vt:lpwstr>https://webaim.org/techniques/tables/</vt:lpwstr>
      </vt:variant>
      <vt:variant>
        <vt:lpwstr/>
      </vt:variant>
      <vt:variant>
        <vt:i4>5636107</vt:i4>
      </vt:variant>
      <vt:variant>
        <vt:i4>207</vt:i4>
      </vt:variant>
      <vt:variant>
        <vt:i4>0</vt:i4>
      </vt:variant>
      <vt:variant>
        <vt:i4>5</vt:i4>
      </vt:variant>
      <vt:variant>
        <vt:lpwstr>https://helpx.adobe.com/indesign/using/creating-accessible-pdfs.html</vt:lpwstr>
      </vt:variant>
      <vt:variant>
        <vt:lpwstr/>
      </vt:variant>
      <vt:variant>
        <vt:i4>1638406</vt:i4>
      </vt:variant>
      <vt:variant>
        <vt:i4>204</vt:i4>
      </vt:variant>
      <vt:variant>
        <vt:i4>0</vt:i4>
      </vt:variant>
      <vt:variant>
        <vt:i4>5</vt:i4>
      </vt:variant>
      <vt:variant>
        <vt:lpwstr>https://www.access-board.gov/guidelines-and-standards/communications-and-it/about-the-ict-refresh/final-rule</vt:lpwstr>
      </vt:variant>
      <vt:variant>
        <vt:lpwstr/>
      </vt:variant>
      <vt:variant>
        <vt:i4>7798911</vt:i4>
      </vt:variant>
      <vt:variant>
        <vt:i4>201</vt:i4>
      </vt:variant>
      <vt:variant>
        <vt:i4>0</vt:i4>
      </vt:variant>
      <vt:variant>
        <vt:i4>5</vt:i4>
      </vt:variant>
      <vt:variant>
        <vt:lpwstr>https://www.section508.gov/create/</vt:lpwstr>
      </vt:variant>
      <vt:variant>
        <vt:lpwstr/>
      </vt:variant>
      <vt:variant>
        <vt:i4>458781</vt:i4>
      </vt:variant>
      <vt:variant>
        <vt:i4>198</vt:i4>
      </vt:variant>
      <vt:variant>
        <vt:i4>0</vt:i4>
      </vt:variant>
      <vt:variant>
        <vt:i4>5</vt:i4>
      </vt:variant>
      <vt:variant>
        <vt:lpwstr>https://webaim.org/resources/contrastchecker/</vt:lpwstr>
      </vt:variant>
      <vt:variant>
        <vt:lpwstr/>
      </vt:variant>
      <vt:variant>
        <vt:i4>4325377</vt:i4>
      </vt:variant>
      <vt:variant>
        <vt:i4>195</vt:i4>
      </vt:variant>
      <vt:variant>
        <vt:i4>0</vt:i4>
      </vt:variant>
      <vt:variant>
        <vt:i4>5</vt:i4>
      </vt:variant>
      <vt:variant>
        <vt:lpwstr>https://www.tpgi.com/color-contrast-checker/</vt:lpwstr>
      </vt:variant>
      <vt:variant>
        <vt:lpwstr/>
      </vt:variant>
      <vt:variant>
        <vt:i4>7798846</vt:i4>
      </vt:variant>
      <vt:variant>
        <vt:i4>192</vt:i4>
      </vt:variant>
      <vt:variant>
        <vt:i4>0</vt:i4>
      </vt:variant>
      <vt:variant>
        <vt:i4>5</vt:i4>
      </vt:variant>
      <vt:variant>
        <vt:lpwstr>https://transportation.libguides.com/c.php?g=1028270&amp;p=7596790</vt:lpwstr>
      </vt:variant>
      <vt:variant>
        <vt:lpwstr/>
      </vt:variant>
      <vt:variant>
        <vt:i4>2818109</vt:i4>
      </vt:variant>
      <vt:variant>
        <vt:i4>189</vt:i4>
      </vt:variant>
      <vt:variant>
        <vt:i4>0</vt:i4>
      </vt:variant>
      <vt:variant>
        <vt:i4>5</vt:i4>
      </vt:variant>
      <vt:variant>
        <vt:lpwstr>https://assets.section508.gov/assets/files/PDF Testing and Remediation Guide-Adobe Acrobat DC Pro-AED COP.docx</vt:lpwstr>
      </vt:variant>
      <vt:variant>
        <vt:lpwstr/>
      </vt:variant>
      <vt:variant>
        <vt:i4>7667759</vt:i4>
      </vt:variant>
      <vt:variant>
        <vt:i4>186</vt:i4>
      </vt:variant>
      <vt:variant>
        <vt:i4>0</vt:i4>
      </vt:variant>
      <vt:variant>
        <vt:i4>5</vt:i4>
      </vt:variant>
      <vt:variant>
        <vt:lpwstr>https://convertacolor.com/</vt:lpwstr>
      </vt:variant>
      <vt:variant>
        <vt:lpwstr/>
      </vt:variant>
      <vt:variant>
        <vt:i4>458781</vt:i4>
      </vt:variant>
      <vt:variant>
        <vt:i4>183</vt:i4>
      </vt:variant>
      <vt:variant>
        <vt:i4>0</vt:i4>
      </vt:variant>
      <vt:variant>
        <vt:i4>5</vt:i4>
      </vt:variant>
      <vt:variant>
        <vt:lpwstr>https://webaim.org/resources/contrastchecker/</vt:lpwstr>
      </vt:variant>
      <vt:variant>
        <vt:lpwstr/>
      </vt:variant>
      <vt:variant>
        <vt:i4>3211372</vt:i4>
      </vt:variant>
      <vt:variant>
        <vt:i4>180</vt:i4>
      </vt:variant>
      <vt:variant>
        <vt:i4>0</vt:i4>
      </vt:variant>
      <vt:variant>
        <vt:i4>5</vt:i4>
      </vt:variant>
      <vt:variant>
        <vt:lpwstr>https://assets.section508.gov/assets/files/PDF-Printable-Accessiblility-Checklist.docx</vt:lpwstr>
      </vt:variant>
      <vt:variant>
        <vt:lpwstr/>
      </vt:variant>
      <vt:variant>
        <vt:i4>6291561</vt:i4>
      </vt:variant>
      <vt:variant>
        <vt:i4>177</vt:i4>
      </vt:variant>
      <vt:variant>
        <vt:i4>0</vt:i4>
      </vt:variant>
      <vt:variant>
        <vt:i4>5</vt:i4>
      </vt:variant>
      <vt:variant>
        <vt:lpwstr>https://www.section508.gov/create/pdfs</vt:lpwstr>
      </vt:variant>
      <vt:variant>
        <vt:lpwstr/>
      </vt:variant>
      <vt:variant>
        <vt:i4>4718606</vt:i4>
      </vt:variant>
      <vt:variant>
        <vt:i4>174</vt:i4>
      </vt:variant>
      <vt:variant>
        <vt:i4>0</vt:i4>
      </vt:variant>
      <vt:variant>
        <vt:i4>5</vt:i4>
      </vt:variant>
      <vt:variant>
        <vt:lpwstr>https://helpx.adobe.com/acrobat/using/touch-reading-order-tool-pdfs.html</vt:lpwstr>
      </vt:variant>
      <vt:variant>
        <vt:lpwstr/>
      </vt:variant>
      <vt:variant>
        <vt:i4>3080307</vt:i4>
      </vt:variant>
      <vt:variant>
        <vt:i4>171</vt:i4>
      </vt:variant>
      <vt:variant>
        <vt:i4>0</vt:i4>
      </vt:variant>
      <vt:variant>
        <vt:i4>5</vt:i4>
      </vt:variant>
      <vt:variant>
        <vt:lpwstr>https://helpx.adobe.com/acrobat/using/reading-pdfs-reflow-accessibility-features.html</vt:lpwstr>
      </vt:variant>
      <vt:variant>
        <vt:lpwstr>read_a_pdf_with_read_out_loud</vt:lpwstr>
      </vt:variant>
      <vt:variant>
        <vt:i4>983116</vt:i4>
      </vt:variant>
      <vt:variant>
        <vt:i4>168</vt:i4>
      </vt:variant>
      <vt:variant>
        <vt:i4>0</vt:i4>
      </vt:variant>
      <vt:variant>
        <vt:i4>5</vt:i4>
      </vt:variant>
      <vt:variant>
        <vt:lpwstr>https://helpx.adobe.com/acrobat/using/reading-pdfs-reflow-accessibility-features.html</vt:lpwstr>
      </vt:variant>
      <vt:variant>
        <vt:lpwstr>reflow_a_pdf</vt:lpwstr>
      </vt:variant>
      <vt:variant>
        <vt:i4>8061055</vt:i4>
      </vt:variant>
      <vt:variant>
        <vt:i4>165</vt:i4>
      </vt:variant>
      <vt:variant>
        <vt:i4>0</vt:i4>
      </vt:variant>
      <vt:variant>
        <vt:i4>5</vt:i4>
      </vt:variant>
      <vt:variant>
        <vt:lpwstr>https://helpx.adobe.com/acrobat/using/create-verify-pdf-accessibility.html</vt:lpwstr>
      </vt:variant>
      <vt:variant>
        <vt:lpwstr/>
      </vt:variant>
      <vt:variant>
        <vt:i4>4325376</vt:i4>
      </vt:variant>
      <vt:variant>
        <vt:i4>162</vt:i4>
      </vt:variant>
      <vt:variant>
        <vt:i4>0</vt:i4>
      </vt:variant>
      <vt:variant>
        <vt:i4>5</vt:i4>
      </vt:variant>
      <vt:variant>
        <vt:lpwstr>https://assets.section508.gov/assets/files/MSWord2016-Printable-Accessiblility-Checklist.docx</vt:lpwstr>
      </vt:variant>
      <vt:variant>
        <vt:lpwstr/>
      </vt:variant>
      <vt:variant>
        <vt:i4>7667759</vt:i4>
      </vt:variant>
      <vt:variant>
        <vt:i4>159</vt:i4>
      </vt:variant>
      <vt:variant>
        <vt:i4>0</vt:i4>
      </vt:variant>
      <vt:variant>
        <vt:i4>5</vt:i4>
      </vt:variant>
      <vt:variant>
        <vt:lpwstr>https://convertacolor.com/</vt:lpwstr>
      </vt:variant>
      <vt:variant>
        <vt:lpwstr/>
      </vt:variant>
      <vt:variant>
        <vt:i4>458781</vt:i4>
      </vt:variant>
      <vt:variant>
        <vt:i4>156</vt:i4>
      </vt:variant>
      <vt:variant>
        <vt:i4>0</vt:i4>
      </vt:variant>
      <vt:variant>
        <vt:i4>5</vt:i4>
      </vt:variant>
      <vt:variant>
        <vt:lpwstr>https://webaim.org/resources/contrastchecker/</vt:lpwstr>
      </vt:variant>
      <vt:variant>
        <vt:lpwstr/>
      </vt:variant>
      <vt:variant>
        <vt:i4>4325376</vt:i4>
      </vt:variant>
      <vt:variant>
        <vt:i4>153</vt:i4>
      </vt:variant>
      <vt:variant>
        <vt:i4>0</vt:i4>
      </vt:variant>
      <vt:variant>
        <vt:i4>5</vt:i4>
      </vt:variant>
      <vt:variant>
        <vt:lpwstr>https://assets.section508.gov/assets/files/MSWord2016-Printable-Accessiblility-Checklist.docx</vt:lpwstr>
      </vt:variant>
      <vt:variant>
        <vt:lpwstr/>
      </vt:variant>
      <vt:variant>
        <vt:i4>2752550</vt:i4>
      </vt:variant>
      <vt:variant>
        <vt:i4>150</vt:i4>
      </vt:variant>
      <vt:variant>
        <vt:i4>0</vt:i4>
      </vt:variant>
      <vt:variant>
        <vt:i4>5</vt:i4>
      </vt:variant>
      <vt:variant>
        <vt:lpwstr>https://www.section508.gov/</vt:lpwstr>
      </vt:variant>
      <vt:variant>
        <vt:lpwstr/>
      </vt:variant>
      <vt:variant>
        <vt:i4>3342436</vt:i4>
      </vt:variant>
      <vt:variant>
        <vt:i4>147</vt:i4>
      </vt:variant>
      <vt:variant>
        <vt:i4>0</vt:i4>
      </vt:variant>
      <vt:variant>
        <vt:i4>5</vt:i4>
      </vt:variant>
      <vt:variant>
        <vt:lpwstr>https://support.microsoft.com/en-us</vt:lpwstr>
      </vt:variant>
      <vt:variant>
        <vt:lpwstr/>
      </vt:variant>
      <vt:variant>
        <vt:i4>3211361</vt:i4>
      </vt:variant>
      <vt:variant>
        <vt:i4>144</vt:i4>
      </vt:variant>
      <vt:variant>
        <vt:i4>0</vt:i4>
      </vt:variant>
      <vt:variant>
        <vt:i4>5</vt:i4>
      </vt:variant>
      <vt:variant>
        <vt:lpwstr>https://support.microsoft.com/en-us/office/rules-for-the-accessibility-checker-651e08f2-0fc3-4e10-aaca-74b4a67101c1</vt:lpwstr>
      </vt:variant>
      <vt:variant>
        <vt:lpwstr/>
      </vt:variant>
      <vt:variant>
        <vt:i4>7078006</vt:i4>
      </vt:variant>
      <vt:variant>
        <vt:i4>141</vt:i4>
      </vt:variant>
      <vt:variant>
        <vt:i4>0</vt:i4>
      </vt:variant>
      <vt:variant>
        <vt:i4>5</vt:i4>
      </vt:variant>
      <vt:variant>
        <vt:lpwstr>https://www.section508.gov/manage/laws-and-policies</vt:lpwstr>
      </vt:variant>
      <vt:variant>
        <vt:lpwstr/>
      </vt:variant>
      <vt:variant>
        <vt:i4>7536675</vt:i4>
      </vt:variant>
      <vt:variant>
        <vt:i4>138</vt:i4>
      </vt:variant>
      <vt:variant>
        <vt:i4>0</vt:i4>
      </vt:variant>
      <vt:variant>
        <vt:i4>5</vt:i4>
      </vt:variant>
      <vt:variant>
        <vt:lpwstr>https://orcid.org/register</vt:lpwstr>
      </vt:variant>
      <vt:variant>
        <vt:lpwstr/>
      </vt:variant>
      <vt:variant>
        <vt:i4>6946923</vt:i4>
      </vt:variant>
      <vt:variant>
        <vt:i4>135</vt:i4>
      </vt:variant>
      <vt:variant>
        <vt:i4>0</vt:i4>
      </vt:variant>
      <vt:variant>
        <vt:i4>5</vt:i4>
      </vt:variant>
      <vt:variant>
        <vt:lpwstr>https://www.fhwa.dot.gov/innovation/grants/</vt:lpwstr>
      </vt:variant>
      <vt:variant>
        <vt:lpwstr/>
      </vt:variant>
      <vt:variant>
        <vt:i4>5242895</vt:i4>
      </vt:variant>
      <vt:variant>
        <vt:i4>132</vt:i4>
      </vt:variant>
      <vt:variant>
        <vt:i4>0</vt:i4>
      </vt:variant>
      <vt:variant>
        <vt:i4>5</vt:i4>
      </vt:variant>
      <vt:variant>
        <vt:lpwstr/>
      </vt:variant>
      <vt:variant>
        <vt:lpwstr>_Accessibility_1</vt:lpwstr>
      </vt:variant>
      <vt:variant>
        <vt:i4>3407994</vt:i4>
      </vt:variant>
      <vt:variant>
        <vt:i4>129</vt:i4>
      </vt:variant>
      <vt:variant>
        <vt:i4>0</vt:i4>
      </vt:variant>
      <vt:variant>
        <vt:i4>5</vt:i4>
      </vt:variant>
      <vt:variant>
        <vt:lpwstr>https://docs.google.com/document/d/1lj04WcLnSv6v53BYCcsxhKRmQmOFZ6esMwmqwBou-As/edit?tab=t.0</vt:lpwstr>
      </vt:variant>
      <vt:variant>
        <vt:lpwstr>heading=h.lp4nk9qcqcqa</vt:lpwstr>
      </vt:variant>
      <vt:variant>
        <vt:i4>7405619</vt:i4>
      </vt:variant>
      <vt:variant>
        <vt:i4>126</vt:i4>
      </vt:variant>
      <vt:variant>
        <vt:i4>0</vt:i4>
      </vt:variant>
      <vt:variant>
        <vt:i4>5</vt:i4>
      </vt:variant>
      <vt:variant>
        <vt:lpwstr>https://rosap.ntl.bts.gov/</vt:lpwstr>
      </vt:variant>
      <vt:variant>
        <vt:lpwstr/>
      </vt:variant>
      <vt:variant>
        <vt:i4>2752550</vt:i4>
      </vt:variant>
      <vt:variant>
        <vt:i4>123</vt:i4>
      </vt:variant>
      <vt:variant>
        <vt:i4>0</vt:i4>
      </vt:variant>
      <vt:variant>
        <vt:i4>5</vt:i4>
      </vt:variant>
      <vt:variant>
        <vt:lpwstr>https://www.section508.gov/</vt:lpwstr>
      </vt:variant>
      <vt:variant>
        <vt:lpwstr/>
      </vt:variant>
      <vt:variant>
        <vt:i4>7078006</vt:i4>
      </vt:variant>
      <vt:variant>
        <vt:i4>120</vt:i4>
      </vt:variant>
      <vt:variant>
        <vt:i4>0</vt:i4>
      </vt:variant>
      <vt:variant>
        <vt:i4>5</vt:i4>
      </vt:variant>
      <vt:variant>
        <vt:lpwstr>https://www.section508.gov/manage/laws-and-policies</vt:lpwstr>
      </vt:variant>
      <vt:variant>
        <vt:lpwstr/>
      </vt:variant>
      <vt:variant>
        <vt:i4>1441853</vt:i4>
      </vt:variant>
      <vt:variant>
        <vt:i4>113</vt:i4>
      </vt:variant>
      <vt:variant>
        <vt:i4>0</vt:i4>
      </vt:variant>
      <vt:variant>
        <vt:i4>5</vt:i4>
      </vt:variant>
      <vt:variant>
        <vt:lpwstr/>
      </vt:variant>
      <vt:variant>
        <vt:lpwstr>_Toc206487121</vt:lpwstr>
      </vt:variant>
      <vt:variant>
        <vt:i4>1441853</vt:i4>
      </vt:variant>
      <vt:variant>
        <vt:i4>107</vt:i4>
      </vt:variant>
      <vt:variant>
        <vt:i4>0</vt:i4>
      </vt:variant>
      <vt:variant>
        <vt:i4>5</vt:i4>
      </vt:variant>
      <vt:variant>
        <vt:lpwstr/>
      </vt:variant>
      <vt:variant>
        <vt:lpwstr>_Toc206487120</vt:lpwstr>
      </vt:variant>
      <vt:variant>
        <vt:i4>1376317</vt:i4>
      </vt:variant>
      <vt:variant>
        <vt:i4>101</vt:i4>
      </vt:variant>
      <vt:variant>
        <vt:i4>0</vt:i4>
      </vt:variant>
      <vt:variant>
        <vt:i4>5</vt:i4>
      </vt:variant>
      <vt:variant>
        <vt:lpwstr/>
      </vt:variant>
      <vt:variant>
        <vt:lpwstr>_Toc206487119</vt:lpwstr>
      </vt:variant>
      <vt:variant>
        <vt:i4>1376317</vt:i4>
      </vt:variant>
      <vt:variant>
        <vt:i4>95</vt:i4>
      </vt:variant>
      <vt:variant>
        <vt:i4>0</vt:i4>
      </vt:variant>
      <vt:variant>
        <vt:i4>5</vt:i4>
      </vt:variant>
      <vt:variant>
        <vt:lpwstr/>
      </vt:variant>
      <vt:variant>
        <vt:lpwstr>_Toc206487118</vt:lpwstr>
      </vt:variant>
      <vt:variant>
        <vt:i4>1376317</vt:i4>
      </vt:variant>
      <vt:variant>
        <vt:i4>89</vt:i4>
      </vt:variant>
      <vt:variant>
        <vt:i4>0</vt:i4>
      </vt:variant>
      <vt:variant>
        <vt:i4>5</vt:i4>
      </vt:variant>
      <vt:variant>
        <vt:lpwstr/>
      </vt:variant>
      <vt:variant>
        <vt:lpwstr>_Toc206487117</vt:lpwstr>
      </vt:variant>
      <vt:variant>
        <vt:i4>1376317</vt:i4>
      </vt:variant>
      <vt:variant>
        <vt:i4>83</vt:i4>
      </vt:variant>
      <vt:variant>
        <vt:i4>0</vt:i4>
      </vt:variant>
      <vt:variant>
        <vt:i4>5</vt:i4>
      </vt:variant>
      <vt:variant>
        <vt:lpwstr/>
      </vt:variant>
      <vt:variant>
        <vt:lpwstr>_Toc206487116</vt:lpwstr>
      </vt:variant>
      <vt:variant>
        <vt:i4>1376317</vt:i4>
      </vt:variant>
      <vt:variant>
        <vt:i4>77</vt:i4>
      </vt:variant>
      <vt:variant>
        <vt:i4>0</vt:i4>
      </vt:variant>
      <vt:variant>
        <vt:i4>5</vt:i4>
      </vt:variant>
      <vt:variant>
        <vt:lpwstr/>
      </vt:variant>
      <vt:variant>
        <vt:lpwstr>_Toc206487115</vt:lpwstr>
      </vt:variant>
      <vt:variant>
        <vt:i4>1376317</vt:i4>
      </vt:variant>
      <vt:variant>
        <vt:i4>71</vt:i4>
      </vt:variant>
      <vt:variant>
        <vt:i4>0</vt:i4>
      </vt:variant>
      <vt:variant>
        <vt:i4>5</vt:i4>
      </vt:variant>
      <vt:variant>
        <vt:lpwstr/>
      </vt:variant>
      <vt:variant>
        <vt:lpwstr>_Toc206487114</vt:lpwstr>
      </vt:variant>
      <vt:variant>
        <vt:i4>1376317</vt:i4>
      </vt:variant>
      <vt:variant>
        <vt:i4>65</vt:i4>
      </vt:variant>
      <vt:variant>
        <vt:i4>0</vt:i4>
      </vt:variant>
      <vt:variant>
        <vt:i4>5</vt:i4>
      </vt:variant>
      <vt:variant>
        <vt:lpwstr/>
      </vt:variant>
      <vt:variant>
        <vt:lpwstr>_Toc206487113</vt:lpwstr>
      </vt:variant>
      <vt:variant>
        <vt:i4>1376317</vt:i4>
      </vt:variant>
      <vt:variant>
        <vt:i4>59</vt:i4>
      </vt:variant>
      <vt:variant>
        <vt:i4>0</vt:i4>
      </vt:variant>
      <vt:variant>
        <vt:i4>5</vt:i4>
      </vt:variant>
      <vt:variant>
        <vt:lpwstr/>
      </vt:variant>
      <vt:variant>
        <vt:lpwstr>_Toc206487112</vt:lpwstr>
      </vt:variant>
      <vt:variant>
        <vt:i4>1376317</vt:i4>
      </vt:variant>
      <vt:variant>
        <vt:i4>53</vt:i4>
      </vt:variant>
      <vt:variant>
        <vt:i4>0</vt:i4>
      </vt:variant>
      <vt:variant>
        <vt:i4>5</vt:i4>
      </vt:variant>
      <vt:variant>
        <vt:lpwstr/>
      </vt:variant>
      <vt:variant>
        <vt:lpwstr>_Toc206487111</vt:lpwstr>
      </vt:variant>
      <vt:variant>
        <vt:i4>1376317</vt:i4>
      </vt:variant>
      <vt:variant>
        <vt:i4>47</vt:i4>
      </vt:variant>
      <vt:variant>
        <vt:i4>0</vt:i4>
      </vt:variant>
      <vt:variant>
        <vt:i4>5</vt:i4>
      </vt:variant>
      <vt:variant>
        <vt:lpwstr/>
      </vt:variant>
      <vt:variant>
        <vt:lpwstr>_Toc206487110</vt:lpwstr>
      </vt:variant>
      <vt:variant>
        <vt:i4>1310781</vt:i4>
      </vt:variant>
      <vt:variant>
        <vt:i4>41</vt:i4>
      </vt:variant>
      <vt:variant>
        <vt:i4>0</vt:i4>
      </vt:variant>
      <vt:variant>
        <vt:i4>5</vt:i4>
      </vt:variant>
      <vt:variant>
        <vt:lpwstr/>
      </vt:variant>
      <vt:variant>
        <vt:lpwstr>_Toc206487109</vt:lpwstr>
      </vt:variant>
      <vt:variant>
        <vt:i4>1310781</vt:i4>
      </vt:variant>
      <vt:variant>
        <vt:i4>35</vt:i4>
      </vt:variant>
      <vt:variant>
        <vt:i4>0</vt:i4>
      </vt:variant>
      <vt:variant>
        <vt:i4>5</vt:i4>
      </vt:variant>
      <vt:variant>
        <vt:lpwstr/>
      </vt:variant>
      <vt:variant>
        <vt:lpwstr>_Toc206487108</vt:lpwstr>
      </vt:variant>
      <vt:variant>
        <vt:i4>1310781</vt:i4>
      </vt:variant>
      <vt:variant>
        <vt:i4>29</vt:i4>
      </vt:variant>
      <vt:variant>
        <vt:i4>0</vt:i4>
      </vt:variant>
      <vt:variant>
        <vt:i4>5</vt:i4>
      </vt:variant>
      <vt:variant>
        <vt:lpwstr/>
      </vt:variant>
      <vt:variant>
        <vt:lpwstr>_Toc206487107</vt:lpwstr>
      </vt:variant>
      <vt:variant>
        <vt:i4>1310781</vt:i4>
      </vt:variant>
      <vt:variant>
        <vt:i4>23</vt:i4>
      </vt:variant>
      <vt:variant>
        <vt:i4>0</vt:i4>
      </vt:variant>
      <vt:variant>
        <vt:i4>5</vt:i4>
      </vt:variant>
      <vt:variant>
        <vt:lpwstr/>
      </vt:variant>
      <vt:variant>
        <vt:lpwstr>_Toc206487106</vt:lpwstr>
      </vt:variant>
      <vt:variant>
        <vt:i4>1310781</vt:i4>
      </vt:variant>
      <vt:variant>
        <vt:i4>17</vt:i4>
      </vt:variant>
      <vt:variant>
        <vt:i4>0</vt:i4>
      </vt:variant>
      <vt:variant>
        <vt:i4>5</vt:i4>
      </vt:variant>
      <vt:variant>
        <vt:lpwstr/>
      </vt:variant>
      <vt:variant>
        <vt:lpwstr>_Toc206487105</vt:lpwstr>
      </vt:variant>
      <vt:variant>
        <vt:i4>1310781</vt:i4>
      </vt:variant>
      <vt:variant>
        <vt:i4>11</vt:i4>
      </vt:variant>
      <vt:variant>
        <vt:i4>0</vt:i4>
      </vt:variant>
      <vt:variant>
        <vt:i4>5</vt:i4>
      </vt:variant>
      <vt:variant>
        <vt:lpwstr/>
      </vt:variant>
      <vt:variant>
        <vt:lpwstr>_Toc206487104</vt:lpwstr>
      </vt:variant>
      <vt:variant>
        <vt:i4>5636209</vt:i4>
      </vt:variant>
      <vt:variant>
        <vt:i4>6</vt:i4>
      </vt:variant>
      <vt:variant>
        <vt:i4>0</vt:i4>
      </vt:variant>
      <vt:variant>
        <vt:i4>5</vt:i4>
      </vt:variant>
      <vt:variant>
        <vt:lpwstr>https://transportation.libguides.com/ld.php?content_id=78948505</vt:lpwstr>
      </vt:variant>
      <vt:variant>
        <vt:lpwstr/>
      </vt:variant>
      <vt:variant>
        <vt:i4>5242994</vt:i4>
      </vt:variant>
      <vt:variant>
        <vt:i4>3</vt:i4>
      </vt:variant>
      <vt:variant>
        <vt:i4>0</vt:i4>
      </vt:variant>
      <vt:variant>
        <vt:i4>5</vt:i4>
      </vt:variant>
      <vt:variant>
        <vt:lpwstr>https://transportation.libguides.com/ld.php?content_id=79065524</vt:lpwstr>
      </vt:variant>
      <vt:variant>
        <vt:lpwstr/>
      </vt:variant>
      <vt:variant>
        <vt:i4>7798846</vt:i4>
      </vt:variant>
      <vt:variant>
        <vt:i4>0</vt:i4>
      </vt:variant>
      <vt:variant>
        <vt:i4>0</vt:i4>
      </vt:variant>
      <vt:variant>
        <vt:i4>5</vt:i4>
      </vt:variant>
      <vt:variant>
        <vt:lpwstr>https://transportation.libguides.com/c.php?g=1028270&amp;p=7596790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Using the Final Report Template</dc:title>
  <dc:creator>CTC &amp; Associates LLC</dc:creator>
  <cp:keywords>Research report; accessiblity; Section 508; compliance</cp:keywords>
  <cp:lastModifiedBy>Colleen Bos</cp:lastModifiedBy>
  <cp:revision>3</cp:revision>
  <cp:lastPrinted>2025-02-24T12:59:00Z</cp:lastPrinted>
  <dcterms:created xsi:type="dcterms:W3CDTF">2026-05-18T17:31:00Z</dcterms:created>
  <dcterms:modified xsi:type="dcterms:W3CDTF">2026-05-18T20:09:00Z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0x010100C7067033363DAE4BA1DA07C538D428E1</vt:lpwstr>
  </property>
  <property fmtid="{D5CDD505-2E9C-101B-9397-08002B2CF9AE}" pid="3" name="MSIP_Label_0faac733-ded1-41e0-8ea6-961193f81247_Enabled">
    <vt:lpwstr>true</vt:lpwstr>
  </property>
  <property fmtid="{D5CDD505-2E9C-101B-9397-08002B2CF9AE}" pid="4" name="MSIP_Label_0faac733-ded1-41e0-8ea6-961193f81247_SetDate">
    <vt:lpwstr>2026-05-13T23:34:44Z</vt:lpwstr>
  </property>
  <property fmtid="{D5CDD505-2E9C-101B-9397-08002B2CF9AE}" pid="5" name="MSIP_Label_0faac733-ded1-41e0-8ea6-961193f81247_Method">
    <vt:lpwstr>Standard</vt:lpwstr>
  </property>
  <property fmtid="{D5CDD505-2E9C-101B-9397-08002B2CF9AE}" pid="6" name="MSIP_Label_0faac733-ded1-41e0-8ea6-961193f81247_Name">
    <vt:lpwstr>defa4170-0d19-0005-0004-bc88714345d2</vt:lpwstr>
  </property>
  <property fmtid="{D5CDD505-2E9C-101B-9397-08002B2CF9AE}" pid="7" name="MSIP_Label_0faac733-ded1-41e0-8ea6-961193f81247_SiteId">
    <vt:lpwstr>a1e65fcc-32fa-4fdd-8692-0cc2eb06676e</vt:lpwstr>
  </property>
  <property fmtid="{D5CDD505-2E9C-101B-9397-08002B2CF9AE}" pid="8" name="MSIP_Label_0faac733-ded1-41e0-8ea6-961193f81247_ActionId">
    <vt:lpwstr>ef3b7865-f443-4beb-b85b-c4afe5f7a596</vt:lpwstr>
  </property>
  <property fmtid="{D5CDD505-2E9C-101B-9397-08002B2CF9AE}" pid="9" name="MSIP_Label_0faac733-ded1-41e0-8ea6-961193f81247_ContentBits">
    <vt:lpwstr>0</vt:lpwstr>
  </property>
  <property fmtid="{D5CDD505-2E9C-101B-9397-08002B2CF9AE}" pid="10" name="MSIP_Label_0faac733-ded1-41e0-8ea6-961193f81247_Tag">
    <vt:lpwstr>10, 3, 0, 1</vt:lpwstr>
  </property>
  <property fmtid="{D5CDD505-2E9C-101B-9397-08002B2CF9AE}" pid="11" name="MediaServiceImageTags">
    <vt:lpwstr/>
  </property>
</Properties>
</file>