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6E85" w:rsidRPr="00E20831" w:rsidRDefault="00BF6E85" w:rsidP="001A27F8">
      <w:pPr>
        <w:spacing w:before="120" w:after="120" w:line="240" w:lineRule="auto"/>
        <w:contextualSpacing/>
        <w:jc w:val="center"/>
        <w:rPr>
          <w:rFonts w:asciiTheme="minorHAnsi" w:hAnsiTheme="minorHAnsi" w:cs="Arial"/>
          <w:szCs w:val="24"/>
        </w:rPr>
      </w:pPr>
      <w:r w:rsidRPr="00E20831">
        <w:rPr>
          <w:rFonts w:asciiTheme="minorHAnsi" w:hAnsiTheme="minorHAnsi" w:cs="Arial"/>
          <w:szCs w:val="24"/>
        </w:rPr>
        <w:t>Employment Agreement</w:t>
      </w:r>
    </w:p>
    <w:p w:rsidR="00274E43" w:rsidRPr="00E20831" w:rsidRDefault="00BF6E85" w:rsidP="001A27F8">
      <w:pPr>
        <w:spacing w:before="120" w:after="120" w:line="240" w:lineRule="auto"/>
        <w:contextualSpacing/>
        <w:jc w:val="center"/>
        <w:rPr>
          <w:rFonts w:asciiTheme="minorHAnsi" w:hAnsiTheme="minorHAnsi" w:cs="Arial"/>
          <w:szCs w:val="24"/>
        </w:rPr>
      </w:pPr>
      <w:r w:rsidRPr="00E20831">
        <w:rPr>
          <w:rFonts w:asciiTheme="minorHAnsi" w:hAnsiTheme="minorHAnsi" w:cs="Arial"/>
          <w:szCs w:val="24"/>
        </w:rPr>
        <w:t>Between</w:t>
      </w:r>
    </w:p>
    <w:p w:rsidR="00274E43" w:rsidRPr="00E20831" w:rsidRDefault="00BF6E85" w:rsidP="001A27F8">
      <w:pPr>
        <w:spacing w:before="120" w:after="120"/>
        <w:contextualSpacing/>
        <w:jc w:val="center"/>
        <w:rPr>
          <w:rFonts w:asciiTheme="minorHAnsi" w:hAnsiTheme="minorHAnsi" w:cs="Arial"/>
          <w:szCs w:val="24"/>
        </w:rPr>
      </w:pPr>
      <w:r w:rsidRPr="00E20831">
        <w:rPr>
          <w:rFonts w:asciiTheme="minorHAnsi" w:hAnsiTheme="minorHAnsi" w:cs="Arial"/>
          <w:szCs w:val="24"/>
        </w:rPr>
        <w:t>County Board of Supervisors and County Engineer</w:t>
      </w:r>
    </w:p>
    <w:p w:rsidR="0061037C" w:rsidRPr="00E20831" w:rsidRDefault="0061037C" w:rsidP="001A27F8">
      <w:pPr>
        <w:spacing w:before="120" w:after="120" w:line="240" w:lineRule="auto"/>
        <w:contextualSpacing/>
        <w:jc w:val="center"/>
        <w:rPr>
          <w:rFonts w:asciiTheme="minorHAnsi" w:hAnsiTheme="minorHAnsi" w:cs="Arial"/>
          <w:szCs w:val="24"/>
        </w:rPr>
      </w:pPr>
    </w:p>
    <w:p w:rsidR="00274E43" w:rsidRPr="00E20831" w:rsidRDefault="00274E43" w:rsidP="001A27F8">
      <w:pPr>
        <w:spacing w:before="120" w:after="120" w:line="240" w:lineRule="auto"/>
        <w:contextualSpacing/>
        <w:rPr>
          <w:rFonts w:asciiTheme="minorHAnsi" w:hAnsiTheme="minorHAnsi" w:cs="Arial"/>
          <w:szCs w:val="24"/>
        </w:rPr>
      </w:pPr>
      <w:r w:rsidRPr="00E20831">
        <w:rPr>
          <w:rFonts w:asciiTheme="minorHAnsi" w:hAnsiTheme="minorHAnsi" w:cs="Arial"/>
          <w:szCs w:val="24"/>
        </w:rPr>
        <w:t xml:space="preserve">This duplicate agreement is made by and between the </w:t>
      </w:r>
      <w:r w:rsidR="0049295D" w:rsidRPr="00E20831">
        <w:rPr>
          <w:rFonts w:asciiTheme="minorHAnsi" w:hAnsiTheme="minorHAnsi" w:cs="Arial"/>
          <w:szCs w:val="24"/>
        </w:rPr>
        <w:fldChar w:fldCharType="begin">
          <w:ffData>
            <w:name w:val="Text1"/>
            <w:enabled/>
            <w:calcOnExit w:val="0"/>
            <w:textInput>
              <w:default w:val="(County Name)"/>
            </w:textInput>
          </w:ffData>
        </w:fldChar>
      </w:r>
      <w:r w:rsidR="0049295D" w:rsidRPr="00E20831">
        <w:rPr>
          <w:rFonts w:asciiTheme="minorHAnsi" w:hAnsiTheme="minorHAnsi" w:cs="Arial"/>
          <w:szCs w:val="24"/>
        </w:rPr>
        <w:instrText xml:space="preserve"> FORMTEXT </w:instrText>
      </w:r>
      <w:r w:rsidR="0049295D" w:rsidRPr="00E20831">
        <w:rPr>
          <w:rFonts w:asciiTheme="minorHAnsi" w:hAnsiTheme="minorHAnsi" w:cs="Arial"/>
          <w:szCs w:val="24"/>
        </w:rPr>
      </w:r>
      <w:r w:rsidR="0049295D" w:rsidRPr="00E20831">
        <w:rPr>
          <w:rFonts w:asciiTheme="minorHAnsi" w:hAnsiTheme="minorHAnsi" w:cs="Arial"/>
          <w:szCs w:val="24"/>
        </w:rPr>
        <w:fldChar w:fldCharType="separate"/>
      </w:r>
      <w:r w:rsidR="0049295D" w:rsidRPr="00E20831">
        <w:rPr>
          <w:rFonts w:asciiTheme="minorHAnsi" w:hAnsiTheme="minorHAnsi" w:cs="Arial"/>
          <w:noProof/>
          <w:szCs w:val="24"/>
        </w:rPr>
        <w:t>(County Name)</w:t>
      </w:r>
      <w:r w:rsidR="0049295D" w:rsidRPr="00E20831">
        <w:rPr>
          <w:rFonts w:asciiTheme="minorHAnsi" w:hAnsiTheme="minorHAnsi" w:cs="Arial"/>
          <w:szCs w:val="24"/>
        </w:rPr>
        <w:fldChar w:fldCharType="end"/>
      </w:r>
      <w:r w:rsidR="00E95D10">
        <w:rPr>
          <w:rFonts w:asciiTheme="minorHAnsi" w:hAnsiTheme="minorHAnsi" w:cs="Arial"/>
          <w:szCs w:val="24"/>
        </w:rPr>
        <w:t xml:space="preserve"> </w:t>
      </w:r>
      <w:bookmarkStart w:id="0" w:name="_GoBack"/>
      <w:bookmarkEnd w:id="0"/>
      <w:r w:rsidRPr="00E20831">
        <w:rPr>
          <w:rFonts w:asciiTheme="minorHAnsi" w:hAnsiTheme="minorHAnsi" w:cs="Arial"/>
          <w:szCs w:val="24"/>
        </w:rPr>
        <w:t xml:space="preserve">County Board of Supervisors, hereinafter referred to as the "Board" and </w:t>
      </w:r>
      <w:bookmarkStart w:id="1" w:name="Text3"/>
      <w:r w:rsidR="0049295D" w:rsidRPr="00E20831">
        <w:rPr>
          <w:rFonts w:asciiTheme="minorHAnsi" w:hAnsiTheme="minorHAnsi" w:cs="Arial"/>
          <w:szCs w:val="24"/>
        </w:rPr>
        <w:fldChar w:fldCharType="begin">
          <w:ffData>
            <w:name w:val="Text3"/>
            <w:enabled/>
            <w:calcOnExit w:val="0"/>
            <w:textInput>
              <w:default w:val="(County Engineer's name)"/>
            </w:textInput>
          </w:ffData>
        </w:fldChar>
      </w:r>
      <w:r w:rsidR="0049295D" w:rsidRPr="00E20831">
        <w:rPr>
          <w:rFonts w:asciiTheme="minorHAnsi" w:hAnsiTheme="minorHAnsi" w:cs="Arial"/>
          <w:szCs w:val="24"/>
        </w:rPr>
        <w:instrText xml:space="preserve"> FORMTEXT </w:instrText>
      </w:r>
      <w:r w:rsidR="0049295D" w:rsidRPr="00E20831">
        <w:rPr>
          <w:rFonts w:asciiTheme="minorHAnsi" w:hAnsiTheme="minorHAnsi" w:cs="Arial"/>
          <w:szCs w:val="24"/>
        </w:rPr>
      </w:r>
      <w:r w:rsidR="0049295D" w:rsidRPr="00E20831">
        <w:rPr>
          <w:rFonts w:asciiTheme="minorHAnsi" w:hAnsiTheme="minorHAnsi" w:cs="Arial"/>
          <w:szCs w:val="24"/>
        </w:rPr>
        <w:fldChar w:fldCharType="separate"/>
      </w:r>
      <w:r w:rsidR="0049295D" w:rsidRPr="00E20831">
        <w:rPr>
          <w:rFonts w:asciiTheme="minorHAnsi" w:hAnsiTheme="minorHAnsi" w:cs="Arial"/>
          <w:noProof/>
          <w:szCs w:val="24"/>
        </w:rPr>
        <w:t>(County Engineer's name)</w:t>
      </w:r>
      <w:r w:rsidR="0049295D" w:rsidRPr="00E20831">
        <w:rPr>
          <w:rFonts w:asciiTheme="minorHAnsi" w:hAnsiTheme="minorHAnsi" w:cs="Arial"/>
          <w:szCs w:val="24"/>
        </w:rPr>
        <w:fldChar w:fldCharType="end"/>
      </w:r>
      <w:bookmarkEnd w:id="1"/>
      <w:r w:rsidRPr="00E20831">
        <w:rPr>
          <w:rFonts w:asciiTheme="minorHAnsi" w:hAnsiTheme="minorHAnsi" w:cs="Arial"/>
          <w:szCs w:val="24"/>
        </w:rPr>
        <w:t>, hereinafter referred to as "County Engineer".</w:t>
      </w:r>
    </w:p>
    <w:p w:rsidR="00601686" w:rsidRPr="00E20831" w:rsidRDefault="00601686" w:rsidP="001A27F8">
      <w:pPr>
        <w:spacing w:before="120" w:after="120" w:line="240" w:lineRule="auto"/>
        <w:contextualSpacing/>
        <w:rPr>
          <w:rFonts w:asciiTheme="minorHAnsi" w:hAnsiTheme="minorHAnsi" w:cs="Arial"/>
          <w:szCs w:val="24"/>
        </w:rPr>
      </w:pPr>
    </w:p>
    <w:p w:rsidR="00274E43" w:rsidRPr="00E20831" w:rsidRDefault="00274E43" w:rsidP="001A27F8">
      <w:pPr>
        <w:spacing w:before="120" w:after="120"/>
        <w:ind w:right="216"/>
        <w:contextualSpacing/>
        <w:rPr>
          <w:rFonts w:asciiTheme="minorHAnsi" w:hAnsiTheme="minorHAnsi" w:cs="Arial"/>
          <w:szCs w:val="24"/>
        </w:rPr>
      </w:pPr>
      <w:r w:rsidRPr="00E20831">
        <w:rPr>
          <w:rFonts w:asciiTheme="minorHAnsi" w:hAnsiTheme="minorHAnsi" w:cs="Arial"/>
          <w:szCs w:val="24"/>
        </w:rPr>
        <w:t>In consideration of the mutual agreement hereinafter set out, it is agreed by and between the parties that:</w:t>
      </w:r>
    </w:p>
    <w:p w:rsidR="001A27F8" w:rsidRPr="00E20831" w:rsidRDefault="001A27F8" w:rsidP="001A27F8">
      <w:pPr>
        <w:spacing w:before="120" w:after="120" w:line="240" w:lineRule="auto"/>
        <w:ind w:right="216"/>
        <w:contextualSpacing/>
        <w:rPr>
          <w:rFonts w:asciiTheme="minorHAnsi" w:hAnsiTheme="minorHAnsi" w:cs="Arial"/>
          <w:szCs w:val="24"/>
        </w:rPr>
      </w:pPr>
    </w:p>
    <w:p w:rsidR="00274E43" w:rsidRPr="0002221B" w:rsidRDefault="00274E43" w:rsidP="001A27F8">
      <w:pPr>
        <w:numPr>
          <w:ilvl w:val="0"/>
          <w:numId w:val="5"/>
        </w:numPr>
        <w:spacing w:before="120" w:after="120"/>
        <w:ind w:right="72"/>
        <w:contextualSpacing/>
        <w:rPr>
          <w:rFonts w:asciiTheme="minorHAnsi" w:hAnsiTheme="minorHAnsi" w:cs="Arial"/>
          <w:szCs w:val="24"/>
          <w:highlight w:val="yellow"/>
        </w:rPr>
      </w:pPr>
      <w:r w:rsidRPr="0002221B">
        <w:rPr>
          <w:rFonts w:asciiTheme="minorHAnsi" w:hAnsiTheme="minorHAnsi" w:cs="Arial"/>
          <w:szCs w:val="24"/>
          <w:highlight w:val="yellow"/>
        </w:rPr>
        <w:t>The Engineer recognizes that the Board of</w:t>
      </w:r>
      <w:r w:rsidR="00BF6E85" w:rsidRPr="0002221B">
        <w:rPr>
          <w:rFonts w:asciiTheme="minorHAnsi" w:hAnsiTheme="minorHAnsi" w:cs="Arial"/>
          <w:szCs w:val="24"/>
          <w:highlight w:val="yellow"/>
        </w:rPr>
        <w:t xml:space="preserve"> </w:t>
      </w:r>
      <w:r w:rsidRPr="0002221B">
        <w:rPr>
          <w:rFonts w:asciiTheme="minorHAnsi" w:hAnsiTheme="minorHAnsi" w:cs="Arial"/>
          <w:szCs w:val="24"/>
          <w:highlight w:val="yellow"/>
        </w:rPr>
        <w:t>Supervisors has delegated its administrative functions and responsibilities for policy implementation to its County Administrator, and as such, the County Engineer is to work with and through the County Administrator on all matters involving general administrative and Board policy matters.</w:t>
      </w:r>
      <w:r w:rsidRPr="00E20831">
        <w:rPr>
          <w:rFonts w:asciiTheme="minorHAnsi" w:hAnsiTheme="minorHAnsi" w:cs="Arial"/>
          <w:szCs w:val="24"/>
        </w:rPr>
        <w:t xml:space="preserve"> The Board of Supervisors recognizes that the Code of Iowa </w:t>
      </w:r>
      <w:r w:rsidR="00D435E2" w:rsidRPr="00E20831">
        <w:rPr>
          <w:rFonts w:asciiTheme="minorHAnsi" w:hAnsiTheme="minorHAnsi" w:cs="Arial"/>
          <w:szCs w:val="24"/>
        </w:rPr>
        <w:t xml:space="preserve">authorizes </w:t>
      </w:r>
      <w:r w:rsidRPr="00E20831">
        <w:rPr>
          <w:rFonts w:asciiTheme="minorHAnsi" w:hAnsiTheme="minorHAnsi" w:cs="Arial"/>
          <w:szCs w:val="24"/>
        </w:rPr>
        <w:t xml:space="preserve">certain authorities, responsibilities and powers on the County Engineer as the department head of the Secondary Roads Department. Such authorities, responsibilities and powers shall not be decreased or impaired by the Board through its administrative or policy functions. </w:t>
      </w:r>
      <w:r w:rsidRPr="0002221B">
        <w:rPr>
          <w:rFonts w:asciiTheme="minorHAnsi" w:hAnsiTheme="minorHAnsi" w:cs="Arial"/>
          <w:szCs w:val="24"/>
          <w:highlight w:val="yellow"/>
        </w:rPr>
        <w:t>The relationship between the County Administrator and the Engineer shall be one of mutual cooperation with the County Administrator being considered as supervisory in general matters. This relat</w:t>
      </w:r>
      <w:r w:rsidR="00601686" w:rsidRPr="0002221B">
        <w:rPr>
          <w:rFonts w:asciiTheme="minorHAnsi" w:hAnsiTheme="minorHAnsi" w:cs="Arial"/>
          <w:szCs w:val="24"/>
          <w:highlight w:val="yellow"/>
        </w:rPr>
        <w:t xml:space="preserve">ionship shall not conflict with </w:t>
      </w:r>
      <w:r w:rsidRPr="0002221B">
        <w:rPr>
          <w:rFonts w:asciiTheme="minorHAnsi" w:hAnsiTheme="minorHAnsi" w:cs="Arial"/>
          <w:szCs w:val="24"/>
          <w:highlight w:val="yellow"/>
        </w:rPr>
        <w:t>the Engineer's duties, authorities and responsibilities to the Board as head of the Secondary Roads Department.</w:t>
      </w:r>
    </w:p>
    <w:p w:rsidR="001A27F8" w:rsidRPr="00E20831" w:rsidRDefault="001A27F8" w:rsidP="001A27F8">
      <w:pPr>
        <w:spacing w:before="120" w:after="120" w:line="240" w:lineRule="auto"/>
        <w:ind w:left="720" w:right="72"/>
        <w:contextualSpacing/>
        <w:rPr>
          <w:rFonts w:asciiTheme="minorHAnsi" w:hAnsiTheme="minorHAnsi" w:cs="Arial"/>
          <w:szCs w:val="24"/>
        </w:rPr>
      </w:pPr>
    </w:p>
    <w:p w:rsidR="00274E43" w:rsidRPr="00E20831" w:rsidRDefault="00274E43" w:rsidP="001A27F8">
      <w:pPr>
        <w:numPr>
          <w:ilvl w:val="0"/>
          <w:numId w:val="5"/>
        </w:numPr>
        <w:spacing w:before="120" w:after="120"/>
        <w:ind w:right="72"/>
        <w:contextualSpacing/>
        <w:rPr>
          <w:rFonts w:asciiTheme="minorHAnsi" w:hAnsiTheme="minorHAnsi" w:cs="Arial"/>
          <w:szCs w:val="24"/>
        </w:rPr>
      </w:pPr>
      <w:r w:rsidRPr="00E20831">
        <w:rPr>
          <w:rFonts w:asciiTheme="minorHAnsi" w:hAnsiTheme="minorHAnsi" w:cs="Arial"/>
          <w:szCs w:val="24"/>
        </w:rPr>
        <w:t>It is understood and agreed that good management</w:t>
      </w:r>
      <w:r w:rsidR="00BF6E85" w:rsidRPr="00E20831">
        <w:rPr>
          <w:rFonts w:asciiTheme="minorHAnsi" w:hAnsiTheme="minorHAnsi" w:cs="Arial"/>
          <w:szCs w:val="24"/>
        </w:rPr>
        <w:t xml:space="preserve"> </w:t>
      </w:r>
      <w:r w:rsidRPr="00E20831">
        <w:rPr>
          <w:rFonts w:asciiTheme="minorHAnsi" w:hAnsiTheme="minorHAnsi" w:cs="Arial"/>
          <w:szCs w:val="24"/>
        </w:rPr>
        <w:t>and engineering are the most important factors in the success of the Secondary Roads Department. The Board is the responsible elected body charged with the overall responsibility of all county governmental functions, including the Secondary Roads Department, and that all Secondary Roads plans and programs are implemented through the County Engineer. The Engineer shall have the full control of all planning, engineering, construction and maintenance work of the Secondary Roads Department in order to accomplish his official duties. It shall be the full responsibility of the Engineer to fill vacancies within the department in accordance with Board personnel policies and administer disciplinary actions to the employees of the department as, in his opinion, are required.</w:t>
      </w:r>
    </w:p>
    <w:p w:rsidR="001A27F8" w:rsidRPr="00E20831" w:rsidRDefault="001A27F8" w:rsidP="001A27F8">
      <w:pPr>
        <w:spacing w:before="120" w:after="120" w:line="240" w:lineRule="auto"/>
        <w:ind w:right="72"/>
        <w:contextualSpacing/>
        <w:rPr>
          <w:rFonts w:asciiTheme="minorHAnsi" w:hAnsiTheme="minorHAnsi" w:cs="Arial"/>
          <w:szCs w:val="24"/>
        </w:rPr>
      </w:pPr>
    </w:p>
    <w:p w:rsidR="00274E43" w:rsidRPr="00E20831" w:rsidRDefault="00274E43" w:rsidP="001A27F8">
      <w:pPr>
        <w:numPr>
          <w:ilvl w:val="0"/>
          <w:numId w:val="5"/>
        </w:numPr>
        <w:spacing w:before="120" w:after="120"/>
        <w:ind w:right="360"/>
        <w:contextualSpacing/>
        <w:rPr>
          <w:rFonts w:asciiTheme="minorHAnsi" w:hAnsiTheme="minorHAnsi" w:cs="Arial"/>
          <w:szCs w:val="24"/>
        </w:rPr>
      </w:pPr>
      <w:r w:rsidRPr="00E20831">
        <w:rPr>
          <w:rFonts w:asciiTheme="minorHAnsi" w:hAnsiTheme="minorHAnsi" w:cs="Arial"/>
          <w:szCs w:val="24"/>
        </w:rPr>
        <w:t>The Board shall have the authority to employ and</w:t>
      </w:r>
      <w:r w:rsidR="00BF6E85" w:rsidRPr="00E20831">
        <w:rPr>
          <w:rFonts w:asciiTheme="minorHAnsi" w:hAnsiTheme="minorHAnsi" w:cs="Arial"/>
          <w:szCs w:val="24"/>
        </w:rPr>
        <w:t xml:space="preserve"> </w:t>
      </w:r>
      <w:r w:rsidRPr="00E20831">
        <w:rPr>
          <w:rFonts w:asciiTheme="minorHAnsi" w:hAnsiTheme="minorHAnsi" w:cs="Arial"/>
          <w:szCs w:val="24"/>
        </w:rPr>
        <w:t>remove from employment</w:t>
      </w:r>
      <w:r w:rsidR="0002221B">
        <w:rPr>
          <w:rFonts w:asciiTheme="minorHAnsi" w:hAnsiTheme="minorHAnsi" w:cs="Arial"/>
          <w:szCs w:val="24"/>
        </w:rPr>
        <w:t>,</w:t>
      </w:r>
      <w:r w:rsidRPr="00E20831">
        <w:rPr>
          <w:rFonts w:asciiTheme="minorHAnsi" w:hAnsiTheme="minorHAnsi" w:cs="Arial"/>
          <w:szCs w:val="24"/>
        </w:rPr>
        <w:t xml:space="preserve"> the County Engineer</w:t>
      </w:r>
      <w:r w:rsidR="0002221B">
        <w:rPr>
          <w:rFonts w:asciiTheme="minorHAnsi" w:hAnsiTheme="minorHAnsi" w:cs="Arial"/>
          <w:szCs w:val="24"/>
        </w:rPr>
        <w:t>,</w:t>
      </w:r>
      <w:r w:rsidRPr="00E20831">
        <w:rPr>
          <w:rFonts w:asciiTheme="minorHAnsi" w:hAnsiTheme="minorHAnsi" w:cs="Arial"/>
          <w:szCs w:val="24"/>
        </w:rPr>
        <w:t xml:space="preserve"> for good and sufficient cause (See Section 18). Likewise, the Board or County Administrator shall have the responsibility of evaluating the performance of the County Engineer and shall perform said evaluation at least on an annual basis. The Board recognizes its responsibility for delegation of authority to the County Engineer</w:t>
      </w:r>
      <w:r w:rsidR="0002221B">
        <w:rPr>
          <w:rFonts w:asciiTheme="minorHAnsi" w:hAnsiTheme="minorHAnsi" w:cs="Arial"/>
          <w:szCs w:val="24"/>
        </w:rPr>
        <w:t xml:space="preserve">, </w:t>
      </w:r>
      <w:r w:rsidRPr="00E20831">
        <w:rPr>
          <w:rFonts w:asciiTheme="minorHAnsi" w:hAnsiTheme="minorHAnsi" w:cs="Arial"/>
          <w:szCs w:val="24"/>
        </w:rPr>
        <w:t xml:space="preserve">relative to </w:t>
      </w:r>
      <w:r w:rsidRPr="00E20831">
        <w:rPr>
          <w:rFonts w:asciiTheme="minorHAnsi" w:hAnsiTheme="minorHAnsi" w:cs="Arial"/>
          <w:szCs w:val="24"/>
        </w:rPr>
        <w:lastRenderedPageBreak/>
        <w:t>the execution of policies, plans and programs. Commensurate authority for execution will be automatically granted</w:t>
      </w:r>
      <w:r w:rsidR="001B3771" w:rsidRPr="00E20831">
        <w:rPr>
          <w:rFonts w:asciiTheme="minorHAnsi" w:hAnsiTheme="minorHAnsi" w:cs="Arial"/>
          <w:szCs w:val="24"/>
        </w:rPr>
        <w:t xml:space="preserve"> </w:t>
      </w:r>
      <w:r w:rsidRPr="00E20831">
        <w:rPr>
          <w:rFonts w:asciiTheme="minorHAnsi" w:hAnsiTheme="minorHAnsi" w:cs="Arial"/>
          <w:szCs w:val="24"/>
        </w:rPr>
        <w:t xml:space="preserve">unless expressly reserved to the Board </w:t>
      </w:r>
      <w:r w:rsidRPr="0002221B">
        <w:rPr>
          <w:rFonts w:asciiTheme="minorHAnsi" w:hAnsiTheme="minorHAnsi" w:cs="Arial"/>
          <w:szCs w:val="24"/>
          <w:highlight w:val="yellow"/>
        </w:rPr>
        <w:t>or delegated through the</w:t>
      </w:r>
      <w:r w:rsidR="001B3771" w:rsidRPr="0002221B">
        <w:rPr>
          <w:rFonts w:asciiTheme="minorHAnsi" w:hAnsiTheme="minorHAnsi" w:cs="Arial"/>
          <w:szCs w:val="24"/>
          <w:highlight w:val="yellow"/>
        </w:rPr>
        <w:t xml:space="preserve"> </w:t>
      </w:r>
      <w:r w:rsidRPr="0002221B">
        <w:rPr>
          <w:rFonts w:asciiTheme="minorHAnsi" w:hAnsiTheme="minorHAnsi" w:cs="Arial"/>
          <w:szCs w:val="24"/>
          <w:highlight w:val="yellow"/>
        </w:rPr>
        <w:t>County Administrator at the time of their action</w:t>
      </w:r>
      <w:r w:rsidRPr="00E20831">
        <w:rPr>
          <w:rFonts w:asciiTheme="minorHAnsi" w:hAnsiTheme="minorHAnsi" w:cs="Arial"/>
          <w:szCs w:val="24"/>
        </w:rPr>
        <w:t>. The County Engineer shall be responsible for the economical and expeditious execution of the policies, plans and programs of the Secondary</w:t>
      </w:r>
      <w:r w:rsidR="001B3771" w:rsidRPr="00E20831">
        <w:rPr>
          <w:rFonts w:asciiTheme="minorHAnsi" w:hAnsiTheme="minorHAnsi" w:cs="Arial"/>
          <w:szCs w:val="24"/>
        </w:rPr>
        <w:t xml:space="preserve"> </w:t>
      </w:r>
      <w:r w:rsidRPr="00E20831">
        <w:rPr>
          <w:rFonts w:asciiTheme="minorHAnsi" w:hAnsiTheme="minorHAnsi" w:cs="Arial"/>
          <w:szCs w:val="24"/>
        </w:rPr>
        <w:t>Roads Department.</w:t>
      </w:r>
    </w:p>
    <w:p w:rsidR="0061037C" w:rsidRPr="00E20831" w:rsidRDefault="0061037C" w:rsidP="0061037C">
      <w:pPr>
        <w:spacing w:before="120" w:after="120" w:line="240" w:lineRule="auto"/>
        <w:ind w:right="360"/>
        <w:contextualSpacing/>
        <w:rPr>
          <w:rFonts w:asciiTheme="minorHAnsi" w:hAnsiTheme="minorHAnsi" w:cs="Arial"/>
          <w:szCs w:val="24"/>
        </w:rPr>
      </w:pPr>
    </w:p>
    <w:p w:rsidR="00274E43" w:rsidRPr="00E20831" w:rsidRDefault="00274E43" w:rsidP="001A27F8">
      <w:pPr>
        <w:numPr>
          <w:ilvl w:val="0"/>
          <w:numId w:val="5"/>
        </w:numPr>
        <w:spacing w:before="120" w:after="120"/>
        <w:contextualSpacing/>
        <w:rPr>
          <w:rFonts w:asciiTheme="minorHAnsi" w:hAnsiTheme="minorHAnsi" w:cs="Arial"/>
          <w:szCs w:val="24"/>
        </w:rPr>
      </w:pPr>
      <w:r w:rsidRPr="00E20831">
        <w:rPr>
          <w:rFonts w:asciiTheme="minorHAnsi" w:hAnsiTheme="minorHAnsi" w:cs="Arial"/>
          <w:szCs w:val="24"/>
        </w:rPr>
        <w:t>The County Engineer shall be regarded as the</w:t>
      </w:r>
      <w:r w:rsidR="001B3771" w:rsidRPr="00E20831">
        <w:rPr>
          <w:rFonts w:asciiTheme="minorHAnsi" w:hAnsiTheme="minorHAnsi" w:cs="Arial"/>
          <w:szCs w:val="24"/>
        </w:rPr>
        <w:t xml:space="preserve"> </w:t>
      </w:r>
      <w:r w:rsidRPr="00E20831">
        <w:rPr>
          <w:rFonts w:asciiTheme="minorHAnsi" w:hAnsiTheme="minorHAnsi" w:cs="Arial"/>
          <w:szCs w:val="24"/>
        </w:rPr>
        <w:t>manager of the Secondary Roads Department and will be expected to formulate recommendations in the areas requiring policy development and appropriate action by the Board.</w:t>
      </w:r>
    </w:p>
    <w:p w:rsidR="0061037C" w:rsidRPr="00E20831" w:rsidRDefault="0061037C" w:rsidP="0061037C">
      <w:pPr>
        <w:spacing w:before="120" w:after="120" w:line="240" w:lineRule="auto"/>
        <w:contextualSpacing/>
        <w:rPr>
          <w:rFonts w:asciiTheme="minorHAnsi" w:hAnsiTheme="minorHAnsi" w:cs="Arial"/>
          <w:szCs w:val="24"/>
        </w:rPr>
      </w:pPr>
    </w:p>
    <w:p w:rsidR="00274E43" w:rsidRDefault="00274E43" w:rsidP="001A27F8">
      <w:pPr>
        <w:numPr>
          <w:ilvl w:val="0"/>
          <w:numId w:val="5"/>
        </w:numPr>
        <w:spacing w:before="120" w:after="120" w:line="240" w:lineRule="auto"/>
        <w:ind w:right="72"/>
        <w:contextualSpacing/>
        <w:rPr>
          <w:rFonts w:asciiTheme="minorHAnsi" w:hAnsiTheme="minorHAnsi" w:cs="Arial"/>
          <w:szCs w:val="24"/>
        </w:rPr>
      </w:pPr>
      <w:r w:rsidRPr="00E20831">
        <w:rPr>
          <w:rFonts w:asciiTheme="minorHAnsi" w:hAnsiTheme="minorHAnsi" w:cs="Arial"/>
          <w:szCs w:val="24"/>
        </w:rPr>
        <w:t>The County Engineer will be expected to</w:t>
      </w:r>
      <w:r w:rsidR="001B3771" w:rsidRPr="00E20831">
        <w:rPr>
          <w:rFonts w:asciiTheme="minorHAnsi" w:hAnsiTheme="minorHAnsi" w:cs="Arial"/>
          <w:szCs w:val="24"/>
        </w:rPr>
        <w:t xml:space="preserve"> </w:t>
      </w:r>
      <w:r w:rsidRPr="00E20831">
        <w:rPr>
          <w:rFonts w:asciiTheme="minorHAnsi" w:hAnsiTheme="minorHAnsi" w:cs="Arial"/>
          <w:szCs w:val="24"/>
        </w:rPr>
        <w:t>formulate and provide appropriate justification for all work plans and programs submitted to the Board.</w:t>
      </w:r>
    </w:p>
    <w:p w:rsidR="0002221B" w:rsidRPr="00E20831" w:rsidRDefault="0002221B" w:rsidP="0002221B">
      <w:pPr>
        <w:spacing w:before="120" w:after="120" w:line="240" w:lineRule="auto"/>
        <w:ind w:right="72"/>
        <w:contextualSpacing/>
        <w:rPr>
          <w:rFonts w:asciiTheme="minorHAnsi" w:hAnsiTheme="minorHAnsi" w:cs="Arial"/>
          <w:szCs w:val="24"/>
        </w:rPr>
      </w:pPr>
    </w:p>
    <w:p w:rsidR="00274E43" w:rsidRPr="00E20831" w:rsidRDefault="00274E43" w:rsidP="001A27F8">
      <w:pPr>
        <w:numPr>
          <w:ilvl w:val="0"/>
          <w:numId w:val="5"/>
        </w:numPr>
        <w:spacing w:before="120" w:after="120"/>
        <w:contextualSpacing/>
        <w:rPr>
          <w:rFonts w:asciiTheme="minorHAnsi" w:hAnsiTheme="minorHAnsi" w:cs="Arial"/>
          <w:szCs w:val="24"/>
        </w:rPr>
      </w:pPr>
      <w:r w:rsidRPr="00E20831">
        <w:rPr>
          <w:rFonts w:asciiTheme="minorHAnsi" w:hAnsiTheme="minorHAnsi" w:cs="Arial"/>
          <w:szCs w:val="24"/>
        </w:rPr>
        <w:t>The County Engineer will be expected to</w:t>
      </w:r>
      <w:r w:rsidR="001B3771" w:rsidRPr="00E20831">
        <w:rPr>
          <w:rFonts w:asciiTheme="minorHAnsi" w:hAnsiTheme="minorHAnsi" w:cs="Arial"/>
          <w:szCs w:val="24"/>
        </w:rPr>
        <w:t xml:space="preserve"> </w:t>
      </w:r>
      <w:r w:rsidRPr="00E20831">
        <w:rPr>
          <w:rFonts w:asciiTheme="minorHAnsi" w:hAnsiTheme="minorHAnsi" w:cs="Arial"/>
          <w:szCs w:val="24"/>
        </w:rPr>
        <w:t>judiciously use all discretionary authority contained in the Code of Iowa, approved policies, plans and programs. Reports on the use of delegated authority concerning personnel administration and employee relations programs may be required at scheduled intervals and at other times as deemed necessary.</w:t>
      </w:r>
    </w:p>
    <w:p w:rsidR="0061037C" w:rsidRPr="00E20831" w:rsidRDefault="0061037C" w:rsidP="0061037C">
      <w:pPr>
        <w:spacing w:before="120" w:after="120" w:line="240" w:lineRule="auto"/>
        <w:ind w:left="720"/>
        <w:contextualSpacing/>
        <w:rPr>
          <w:rFonts w:asciiTheme="minorHAnsi" w:hAnsiTheme="minorHAnsi" w:cs="Arial"/>
          <w:szCs w:val="24"/>
        </w:rPr>
      </w:pPr>
    </w:p>
    <w:p w:rsidR="00274E43" w:rsidRPr="00E20831" w:rsidRDefault="00274E43" w:rsidP="001A27F8">
      <w:pPr>
        <w:numPr>
          <w:ilvl w:val="0"/>
          <w:numId w:val="5"/>
        </w:numPr>
        <w:spacing w:before="120" w:after="120"/>
        <w:ind w:right="216"/>
        <w:contextualSpacing/>
        <w:rPr>
          <w:rFonts w:asciiTheme="minorHAnsi" w:hAnsiTheme="minorHAnsi" w:cs="Arial"/>
          <w:szCs w:val="24"/>
        </w:rPr>
      </w:pPr>
      <w:r w:rsidRPr="00E20831">
        <w:rPr>
          <w:rFonts w:asciiTheme="minorHAnsi" w:hAnsiTheme="minorHAnsi" w:cs="Arial"/>
          <w:szCs w:val="24"/>
        </w:rPr>
        <w:t>The Board recognizes that efficient management</w:t>
      </w:r>
      <w:r w:rsidR="008838FB" w:rsidRPr="00E20831">
        <w:rPr>
          <w:rFonts w:asciiTheme="minorHAnsi" w:hAnsiTheme="minorHAnsi" w:cs="Arial"/>
          <w:szCs w:val="24"/>
        </w:rPr>
        <w:t xml:space="preserve"> </w:t>
      </w:r>
      <w:r w:rsidRPr="00E20831">
        <w:rPr>
          <w:rFonts w:asciiTheme="minorHAnsi" w:hAnsiTheme="minorHAnsi" w:cs="Arial"/>
          <w:szCs w:val="24"/>
        </w:rPr>
        <w:t>of the Secondary Roads System can exist only through mutual understanding and complete cooperation between the Board and the</w:t>
      </w:r>
      <w:r w:rsidR="008838FB" w:rsidRPr="00E20831">
        <w:rPr>
          <w:rFonts w:asciiTheme="minorHAnsi" w:hAnsiTheme="minorHAnsi" w:cs="Arial"/>
          <w:szCs w:val="24"/>
        </w:rPr>
        <w:t xml:space="preserve"> </w:t>
      </w:r>
      <w:r w:rsidRPr="00E20831">
        <w:rPr>
          <w:rFonts w:asciiTheme="minorHAnsi" w:hAnsiTheme="minorHAnsi" w:cs="Arial"/>
          <w:szCs w:val="24"/>
        </w:rPr>
        <w:t>County Engineer.</w:t>
      </w:r>
      <w:r w:rsidR="008838FB" w:rsidRPr="00E20831">
        <w:rPr>
          <w:rFonts w:asciiTheme="minorHAnsi" w:hAnsiTheme="minorHAnsi" w:cs="Arial"/>
          <w:szCs w:val="24"/>
        </w:rPr>
        <w:t xml:space="preserve">  </w:t>
      </w:r>
      <w:r w:rsidRPr="00E20831">
        <w:rPr>
          <w:rFonts w:asciiTheme="minorHAnsi" w:hAnsiTheme="minorHAnsi" w:cs="Arial"/>
          <w:szCs w:val="24"/>
        </w:rPr>
        <w:t>The County Engineer shall be expected to produce</w:t>
      </w:r>
      <w:r w:rsidR="008838FB" w:rsidRPr="00E20831">
        <w:rPr>
          <w:rFonts w:asciiTheme="minorHAnsi" w:hAnsiTheme="minorHAnsi" w:cs="Arial"/>
          <w:szCs w:val="24"/>
        </w:rPr>
        <w:t xml:space="preserve"> </w:t>
      </w:r>
      <w:r w:rsidRPr="00E20831">
        <w:rPr>
          <w:rFonts w:asciiTheme="minorHAnsi" w:hAnsiTheme="minorHAnsi" w:cs="Arial"/>
          <w:szCs w:val="24"/>
        </w:rPr>
        <w:t xml:space="preserve">results and furnish the Board of Supervisors </w:t>
      </w:r>
      <w:r w:rsidRPr="0002221B">
        <w:rPr>
          <w:rFonts w:asciiTheme="minorHAnsi" w:hAnsiTheme="minorHAnsi" w:cs="Arial"/>
          <w:szCs w:val="24"/>
          <w:highlight w:val="yellow"/>
        </w:rPr>
        <w:t>and/or County Administrator</w:t>
      </w:r>
      <w:r w:rsidRPr="00E20831">
        <w:rPr>
          <w:rFonts w:asciiTheme="minorHAnsi" w:hAnsiTheme="minorHAnsi" w:cs="Arial"/>
          <w:szCs w:val="24"/>
        </w:rPr>
        <w:t xml:space="preserve"> information in a manner which indicates that the Board's policies, plans and programs are being implemented and carried out. The County Engineer's performance cannot be the best unless he is given latitude to exercise his independent judgment and discretion which is necessary in connection with the performance of operating management functions and in carrying out all of the policies and programs of the Secondary Roads Department.</w:t>
      </w:r>
    </w:p>
    <w:p w:rsidR="0061037C" w:rsidRPr="00E20831" w:rsidRDefault="0061037C" w:rsidP="0061037C">
      <w:pPr>
        <w:spacing w:before="120" w:after="120" w:line="240" w:lineRule="auto"/>
        <w:ind w:right="216"/>
        <w:contextualSpacing/>
        <w:rPr>
          <w:rFonts w:asciiTheme="minorHAnsi" w:hAnsiTheme="minorHAnsi" w:cs="Arial"/>
          <w:szCs w:val="24"/>
        </w:rPr>
      </w:pPr>
    </w:p>
    <w:p w:rsidR="00274E43" w:rsidRPr="00E20831" w:rsidRDefault="00274E43" w:rsidP="001A27F8">
      <w:pPr>
        <w:numPr>
          <w:ilvl w:val="0"/>
          <w:numId w:val="5"/>
        </w:numPr>
        <w:spacing w:before="120" w:after="120"/>
        <w:contextualSpacing/>
        <w:rPr>
          <w:rFonts w:asciiTheme="minorHAnsi" w:hAnsiTheme="minorHAnsi" w:cs="Arial"/>
          <w:szCs w:val="24"/>
        </w:rPr>
      </w:pPr>
      <w:r w:rsidRPr="00E20831">
        <w:rPr>
          <w:rFonts w:asciiTheme="minorHAnsi" w:hAnsiTheme="minorHAnsi" w:cs="Arial"/>
          <w:szCs w:val="24"/>
        </w:rPr>
        <w:t>All complaints received by a Board member shall</w:t>
      </w:r>
      <w:r w:rsidR="008838FB" w:rsidRPr="00E20831">
        <w:rPr>
          <w:rFonts w:asciiTheme="minorHAnsi" w:hAnsiTheme="minorHAnsi" w:cs="Arial"/>
          <w:szCs w:val="24"/>
        </w:rPr>
        <w:t xml:space="preserve"> </w:t>
      </w:r>
      <w:r w:rsidRPr="00E20831">
        <w:rPr>
          <w:rFonts w:asciiTheme="minorHAnsi" w:hAnsiTheme="minorHAnsi" w:cs="Arial"/>
          <w:szCs w:val="24"/>
        </w:rPr>
        <w:t xml:space="preserve">be relayed to the County Engineer or </w:t>
      </w:r>
      <w:r w:rsidR="00367F7A">
        <w:rPr>
          <w:rFonts w:asciiTheme="minorHAnsi" w:hAnsiTheme="minorHAnsi" w:cs="Arial"/>
          <w:szCs w:val="24"/>
        </w:rPr>
        <w:t>the</w:t>
      </w:r>
      <w:r w:rsidRPr="00E20831">
        <w:rPr>
          <w:rFonts w:asciiTheme="minorHAnsi" w:hAnsiTheme="minorHAnsi" w:cs="Arial"/>
          <w:szCs w:val="24"/>
        </w:rPr>
        <w:t xml:space="preserve"> designated representative. If relayed to a designated representative, such staff member or other supervisor shall notify the Board member and the County Engineer in writing of the action taken.</w:t>
      </w:r>
    </w:p>
    <w:p w:rsidR="0061037C" w:rsidRPr="00E20831" w:rsidRDefault="0061037C" w:rsidP="0061037C">
      <w:pPr>
        <w:spacing w:before="120" w:after="120" w:line="240" w:lineRule="auto"/>
        <w:contextualSpacing/>
        <w:rPr>
          <w:rFonts w:asciiTheme="minorHAnsi" w:hAnsiTheme="minorHAnsi" w:cs="Arial"/>
          <w:szCs w:val="24"/>
        </w:rPr>
      </w:pPr>
    </w:p>
    <w:p w:rsidR="00274E43" w:rsidRPr="00E20831" w:rsidRDefault="00274E43" w:rsidP="001A27F8">
      <w:pPr>
        <w:numPr>
          <w:ilvl w:val="0"/>
          <w:numId w:val="5"/>
        </w:numPr>
        <w:spacing w:before="120" w:after="120"/>
        <w:contextualSpacing/>
        <w:rPr>
          <w:rFonts w:asciiTheme="minorHAnsi" w:hAnsiTheme="minorHAnsi" w:cs="Arial"/>
          <w:szCs w:val="24"/>
        </w:rPr>
      </w:pPr>
      <w:r w:rsidRPr="00E20831">
        <w:rPr>
          <w:rFonts w:asciiTheme="minorHAnsi" w:hAnsiTheme="minorHAnsi" w:cs="Arial"/>
          <w:szCs w:val="24"/>
        </w:rPr>
        <w:t xml:space="preserve">The County Engineer shall keep the Board </w:t>
      </w:r>
      <w:r w:rsidRPr="00367F7A">
        <w:rPr>
          <w:rFonts w:asciiTheme="minorHAnsi" w:hAnsiTheme="minorHAnsi" w:cs="Arial"/>
          <w:szCs w:val="24"/>
          <w:highlight w:val="yellow"/>
        </w:rPr>
        <w:t>and the</w:t>
      </w:r>
      <w:r w:rsidR="008838FB" w:rsidRPr="00367F7A">
        <w:rPr>
          <w:rFonts w:asciiTheme="minorHAnsi" w:hAnsiTheme="minorHAnsi" w:cs="Arial"/>
          <w:szCs w:val="24"/>
          <w:highlight w:val="yellow"/>
        </w:rPr>
        <w:t xml:space="preserve"> </w:t>
      </w:r>
      <w:r w:rsidRPr="00367F7A">
        <w:rPr>
          <w:rFonts w:asciiTheme="minorHAnsi" w:hAnsiTheme="minorHAnsi" w:cs="Arial"/>
          <w:szCs w:val="24"/>
          <w:highlight w:val="yellow"/>
        </w:rPr>
        <w:t>County Administrator</w:t>
      </w:r>
      <w:r w:rsidRPr="00E20831">
        <w:rPr>
          <w:rFonts w:asciiTheme="minorHAnsi" w:hAnsiTheme="minorHAnsi" w:cs="Arial"/>
          <w:szCs w:val="24"/>
        </w:rPr>
        <w:t xml:space="preserve"> adequately informed on all procedures developed for the prompt handling of requests or complaints received by a Board member or other complaints received by the Board or other personnel.</w:t>
      </w:r>
    </w:p>
    <w:p w:rsidR="0061037C" w:rsidRPr="00E20831" w:rsidRDefault="0061037C" w:rsidP="0061037C">
      <w:pPr>
        <w:spacing w:before="120" w:after="120" w:line="240" w:lineRule="auto"/>
        <w:contextualSpacing/>
        <w:rPr>
          <w:rFonts w:asciiTheme="minorHAnsi" w:hAnsiTheme="minorHAnsi" w:cs="Arial"/>
          <w:szCs w:val="24"/>
        </w:rPr>
      </w:pPr>
    </w:p>
    <w:p w:rsidR="00274E43" w:rsidRPr="00E20831" w:rsidRDefault="00274E43" w:rsidP="001A27F8">
      <w:pPr>
        <w:numPr>
          <w:ilvl w:val="0"/>
          <w:numId w:val="5"/>
        </w:numPr>
        <w:spacing w:before="120" w:after="120"/>
        <w:ind w:right="144"/>
        <w:contextualSpacing/>
        <w:rPr>
          <w:rFonts w:asciiTheme="minorHAnsi" w:hAnsiTheme="minorHAnsi" w:cs="Arial"/>
          <w:szCs w:val="24"/>
        </w:rPr>
      </w:pPr>
      <w:r w:rsidRPr="00E20831">
        <w:rPr>
          <w:rFonts w:asciiTheme="minorHAnsi" w:hAnsiTheme="minorHAnsi" w:cs="Arial"/>
          <w:szCs w:val="24"/>
        </w:rPr>
        <w:t>The County Engineer shall be provided a climate</w:t>
      </w:r>
      <w:r w:rsidR="008838FB" w:rsidRPr="00E20831">
        <w:rPr>
          <w:rFonts w:asciiTheme="minorHAnsi" w:hAnsiTheme="minorHAnsi" w:cs="Arial"/>
          <w:szCs w:val="24"/>
        </w:rPr>
        <w:t xml:space="preserve"> </w:t>
      </w:r>
      <w:r w:rsidRPr="00E20831">
        <w:rPr>
          <w:rFonts w:asciiTheme="minorHAnsi" w:hAnsiTheme="minorHAnsi" w:cs="Arial"/>
          <w:szCs w:val="24"/>
        </w:rPr>
        <w:t xml:space="preserve">of operation which will allow him to function in a management concept supportive of the principle that all inquiries or references </w:t>
      </w:r>
      <w:r w:rsidRPr="00E20831">
        <w:rPr>
          <w:rFonts w:asciiTheme="minorHAnsi" w:hAnsiTheme="minorHAnsi" w:cs="Arial"/>
          <w:szCs w:val="24"/>
        </w:rPr>
        <w:lastRenderedPageBreak/>
        <w:t>related to the operations of his department shall be referred to his attention prior to any action being taken.</w:t>
      </w:r>
    </w:p>
    <w:p w:rsidR="0061037C" w:rsidRPr="00E20831" w:rsidRDefault="0061037C" w:rsidP="0061037C">
      <w:pPr>
        <w:spacing w:before="120" w:after="120" w:line="240" w:lineRule="auto"/>
        <w:ind w:right="144"/>
        <w:contextualSpacing/>
        <w:rPr>
          <w:rFonts w:asciiTheme="minorHAnsi" w:hAnsiTheme="minorHAnsi" w:cs="Arial"/>
          <w:szCs w:val="24"/>
        </w:rPr>
      </w:pPr>
    </w:p>
    <w:p w:rsidR="00274E43" w:rsidRPr="00E20831" w:rsidRDefault="00274E43" w:rsidP="001A27F8">
      <w:pPr>
        <w:numPr>
          <w:ilvl w:val="0"/>
          <w:numId w:val="5"/>
        </w:numPr>
        <w:spacing w:before="120" w:after="120"/>
        <w:ind w:right="144"/>
        <w:contextualSpacing/>
        <w:rPr>
          <w:rFonts w:asciiTheme="minorHAnsi" w:hAnsiTheme="minorHAnsi" w:cs="Arial"/>
          <w:szCs w:val="24"/>
        </w:rPr>
      </w:pPr>
      <w:r w:rsidRPr="00E20831">
        <w:rPr>
          <w:rFonts w:asciiTheme="minorHAnsi" w:hAnsiTheme="minorHAnsi" w:cs="Arial"/>
          <w:szCs w:val="24"/>
        </w:rPr>
        <w:t>The County Engineer shall be furnished with a</w:t>
      </w:r>
      <w:r w:rsidR="008838FB" w:rsidRPr="00E20831">
        <w:rPr>
          <w:rFonts w:asciiTheme="minorHAnsi" w:hAnsiTheme="minorHAnsi" w:cs="Arial"/>
          <w:szCs w:val="24"/>
        </w:rPr>
        <w:t xml:space="preserve"> </w:t>
      </w:r>
      <w:r w:rsidRPr="00E20831">
        <w:rPr>
          <w:rFonts w:asciiTheme="minorHAnsi" w:hAnsiTheme="minorHAnsi" w:cs="Arial"/>
          <w:szCs w:val="24"/>
        </w:rPr>
        <w:t xml:space="preserve">private office, automobile, staff, a general work force and such other facilities, equipment and services suitable to </w:t>
      </w:r>
      <w:r w:rsidR="00367F7A">
        <w:rPr>
          <w:rFonts w:asciiTheme="minorHAnsi" w:hAnsiTheme="minorHAnsi" w:cs="Arial"/>
          <w:szCs w:val="24"/>
        </w:rPr>
        <w:t>the</w:t>
      </w:r>
      <w:r w:rsidRPr="00E20831">
        <w:rPr>
          <w:rFonts w:asciiTheme="minorHAnsi" w:hAnsiTheme="minorHAnsi" w:cs="Arial"/>
          <w:szCs w:val="24"/>
        </w:rPr>
        <w:t xml:space="preserve"> position and adequate for the performance of duties. The County agrees to maintain membership in appropriate professional organizations beneficial to the County Engineer and Secondary Road functions.</w:t>
      </w:r>
    </w:p>
    <w:p w:rsidR="0061037C" w:rsidRPr="00E20831" w:rsidRDefault="0061037C" w:rsidP="0061037C">
      <w:pPr>
        <w:spacing w:before="120" w:after="120" w:line="240" w:lineRule="auto"/>
        <w:ind w:right="144"/>
        <w:contextualSpacing/>
        <w:rPr>
          <w:rFonts w:asciiTheme="minorHAnsi" w:hAnsiTheme="minorHAnsi" w:cs="Arial"/>
          <w:szCs w:val="24"/>
        </w:rPr>
      </w:pPr>
    </w:p>
    <w:p w:rsidR="00274E43" w:rsidRPr="00E20831" w:rsidRDefault="00274E43" w:rsidP="001A27F8">
      <w:pPr>
        <w:numPr>
          <w:ilvl w:val="0"/>
          <w:numId w:val="5"/>
        </w:numPr>
        <w:spacing w:before="120" w:after="120"/>
        <w:ind w:right="144"/>
        <w:contextualSpacing/>
        <w:rPr>
          <w:rFonts w:asciiTheme="minorHAnsi" w:hAnsiTheme="minorHAnsi" w:cs="Arial"/>
          <w:szCs w:val="24"/>
        </w:rPr>
      </w:pPr>
      <w:r w:rsidRPr="00E20831">
        <w:rPr>
          <w:rFonts w:asciiTheme="minorHAnsi" w:hAnsiTheme="minorHAnsi" w:cs="Arial"/>
          <w:szCs w:val="24"/>
        </w:rPr>
        <w:t>The County Engineer is hereby authorized to</w:t>
      </w:r>
      <w:r w:rsidR="008838FB" w:rsidRPr="00E20831">
        <w:rPr>
          <w:rFonts w:asciiTheme="minorHAnsi" w:hAnsiTheme="minorHAnsi" w:cs="Arial"/>
          <w:szCs w:val="24"/>
        </w:rPr>
        <w:t xml:space="preserve"> </w:t>
      </w:r>
      <w:r w:rsidRPr="00E20831">
        <w:rPr>
          <w:rFonts w:asciiTheme="minorHAnsi" w:hAnsiTheme="minorHAnsi" w:cs="Arial"/>
          <w:szCs w:val="24"/>
        </w:rPr>
        <w:t>incur reasonable expenses for and in the performance of his duties, including attendance at hearings, national, state and local conferences and seminars, and equipment exhibitions, in accordance with county policies, including reasonable and necessary expenses for lodging, meals, travel, and similar items. The County will provide for the reimbursement of all reasonable out-of-pocket expenses upon the presentation by the County Engineer of an itemized account of such expenditures in accordance with Board policy.</w:t>
      </w:r>
    </w:p>
    <w:p w:rsidR="0061037C" w:rsidRPr="00E20831" w:rsidRDefault="0061037C" w:rsidP="0061037C">
      <w:pPr>
        <w:spacing w:before="120" w:after="120" w:line="240" w:lineRule="auto"/>
        <w:ind w:right="144"/>
        <w:contextualSpacing/>
        <w:rPr>
          <w:rFonts w:asciiTheme="minorHAnsi" w:hAnsiTheme="minorHAnsi" w:cs="Arial"/>
          <w:szCs w:val="24"/>
        </w:rPr>
      </w:pPr>
    </w:p>
    <w:p w:rsidR="00274E43" w:rsidRPr="00E20831" w:rsidRDefault="00274E43" w:rsidP="001A27F8">
      <w:pPr>
        <w:numPr>
          <w:ilvl w:val="0"/>
          <w:numId w:val="5"/>
        </w:numPr>
        <w:spacing w:before="120" w:after="120"/>
        <w:ind w:right="144"/>
        <w:contextualSpacing/>
        <w:rPr>
          <w:rFonts w:asciiTheme="minorHAnsi" w:hAnsiTheme="minorHAnsi" w:cs="Arial"/>
          <w:szCs w:val="24"/>
        </w:rPr>
      </w:pPr>
      <w:r w:rsidRPr="00E20831">
        <w:rPr>
          <w:rFonts w:asciiTheme="minorHAnsi" w:hAnsiTheme="minorHAnsi" w:cs="Arial"/>
          <w:szCs w:val="24"/>
        </w:rPr>
        <w:t>The County Engineer shall be provided vacation</w:t>
      </w:r>
      <w:r w:rsidR="00237CE8" w:rsidRPr="00E20831">
        <w:rPr>
          <w:rFonts w:asciiTheme="minorHAnsi" w:hAnsiTheme="minorHAnsi" w:cs="Arial"/>
          <w:szCs w:val="24"/>
        </w:rPr>
        <w:t xml:space="preserve"> </w:t>
      </w:r>
      <w:r w:rsidRPr="00E20831">
        <w:rPr>
          <w:rFonts w:asciiTheme="minorHAnsi" w:hAnsiTheme="minorHAnsi" w:cs="Arial"/>
          <w:szCs w:val="24"/>
        </w:rPr>
        <w:t xml:space="preserve">in accordance with prevailing county policy established for non-represented employees. However, during the first </w:t>
      </w:r>
      <w:r w:rsidR="007C5158">
        <w:rPr>
          <w:rFonts w:cs="Arial"/>
          <w:szCs w:val="24"/>
        </w:rPr>
        <w:fldChar w:fldCharType="begin">
          <w:ffData>
            <w:name w:val=""/>
            <w:enabled/>
            <w:calcOnExit w:val="0"/>
            <w:textInput>
              <w:default w:val="(number of years)"/>
            </w:textInput>
          </w:ffData>
        </w:fldChar>
      </w:r>
      <w:r w:rsidR="007C5158">
        <w:rPr>
          <w:rFonts w:cs="Arial"/>
          <w:szCs w:val="24"/>
        </w:rPr>
        <w:instrText xml:space="preserve"> FORMTEXT </w:instrText>
      </w:r>
      <w:r w:rsidR="007C5158">
        <w:rPr>
          <w:rFonts w:cs="Arial"/>
          <w:szCs w:val="24"/>
        </w:rPr>
      </w:r>
      <w:r w:rsidR="007C5158">
        <w:rPr>
          <w:rFonts w:cs="Arial"/>
          <w:szCs w:val="24"/>
        </w:rPr>
        <w:fldChar w:fldCharType="separate"/>
      </w:r>
      <w:r w:rsidR="007C5158">
        <w:rPr>
          <w:rFonts w:cs="Arial"/>
          <w:noProof/>
          <w:szCs w:val="24"/>
        </w:rPr>
        <w:t>(number of years)</w:t>
      </w:r>
      <w:r w:rsidR="007C5158">
        <w:rPr>
          <w:rFonts w:cs="Arial"/>
          <w:szCs w:val="24"/>
        </w:rPr>
        <w:fldChar w:fldCharType="end"/>
      </w:r>
      <w:r w:rsidRPr="00E20831">
        <w:rPr>
          <w:rFonts w:asciiTheme="minorHAnsi" w:hAnsiTheme="minorHAnsi" w:cs="Arial"/>
          <w:szCs w:val="24"/>
        </w:rPr>
        <w:t xml:space="preserve">years, </w:t>
      </w:r>
      <w:r w:rsidR="00C34701">
        <w:rPr>
          <w:rFonts w:asciiTheme="minorHAnsi" w:hAnsiTheme="minorHAnsi" w:cs="Arial"/>
          <w:szCs w:val="24"/>
        </w:rPr>
        <w:t xml:space="preserve">the County Engineer </w:t>
      </w:r>
      <w:r w:rsidRPr="00E20831">
        <w:rPr>
          <w:rFonts w:asciiTheme="minorHAnsi" w:hAnsiTheme="minorHAnsi" w:cs="Arial"/>
          <w:szCs w:val="24"/>
        </w:rPr>
        <w:t xml:space="preserve">will be provided with </w:t>
      </w:r>
      <w:bookmarkStart w:id="2" w:name="Text4"/>
      <w:r w:rsidR="00C34701">
        <w:rPr>
          <w:rFonts w:asciiTheme="minorHAnsi" w:hAnsiTheme="minorHAnsi" w:cs="Arial"/>
          <w:szCs w:val="24"/>
        </w:rPr>
        <w:fldChar w:fldCharType="begin">
          <w:ffData>
            <w:name w:val="Text4"/>
            <w:enabled/>
            <w:calcOnExit w:val="0"/>
            <w:textInput>
              <w:default w:val="(number of weeks vacation)"/>
            </w:textInput>
          </w:ffData>
        </w:fldChar>
      </w:r>
      <w:r w:rsidR="00C34701">
        <w:rPr>
          <w:rFonts w:asciiTheme="minorHAnsi" w:hAnsiTheme="minorHAnsi" w:cs="Arial"/>
          <w:szCs w:val="24"/>
        </w:rPr>
        <w:instrText xml:space="preserve"> FORMTEXT </w:instrText>
      </w:r>
      <w:r w:rsidR="00C34701">
        <w:rPr>
          <w:rFonts w:asciiTheme="minorHAnsi" w:hAnsiTheme="minorHAnsi" w:cs="Arial"/>
          <w:szCs w:val="24"/>
        </w:rPr>
      </w:r>
      <w:r w:rsidR="00C34701">
        <w:rPr>
          <w:rFonts w:asciiTheme="minorHAnsi" w:hAnsiTheme="minorHAnsi" w:cs="Arial"/>
          <w:szCs w:val="24"/>
        </w:rPr>
        <w:fldChar w:fldCharType="separate"/>
      </w:r>
      <w:r w:rsidR="00C34701">
        <w:rPr>
          <w:rFonts w:asciiTheme="minorHAnsi" w:hAnsiTheme="minorHAnsi" w:cs="Arial"/>
          <w:noProof/>
          <w:szCs w:val="24"/>
        </w:rPr>
        <w:t>(number of weeks vacation)</w:t>
      </w:r>
      <w:r w:rsidR="00C34701">
        <w:rPr>
          <w:rFonts w:asciiTheme="minorHAnsi" w:hAnsiTheme="minorHAnsi" w:cs="Arial"/>
          <w:szCs w:val="24"/>
        </w:rPr>
        <w:fldChar w:fldCharType="end"/>
      </w:r>
      <w:bookmarkEnd w:id="2"/>
      <w:r w:rsidR="00C34701">
        <w:rPr>
          <w:rFonts w:asciiTheme="minorHAnsi" w:hAnsiTheme="minorHAnsi" w:cs="Arial"/>
          <w:szCs w:val="24"/>
        </w:rPr>
        <w:t xml:space="preserve"> </w:t>
      </w:r>
      <w:r w:rsidRPr="00E20831">
        <w:rPr>
          <w:rFonts w:asciiTheme="minorHAnsi" w:hAnsiTheme="minorHAnsi" w:cs="Arial"/>
          <w:szCs w:val="24"/>
        </w:rPr>
        <w:t>weeks of vacation per year.</w:t>
      </w:r>
    </w:p>
    <w:p w:rsidR="0061037C" w:rsidRPr="00E20831" w:rsidRDefault="0061037C" w:rsidP="0061037C">
      <w:pPr>
        <w:spacing w:before="120" w:after="120" w:line="240" w:lineRule="auto"/>
        <w:ind w:right="144"/>
        <w:contextualSpacing/>
        <w:rPr>
          <w:rFonts w:asciiTheme="minorHAnsi" w:hAnsiTheme="minorHAnsi" w:cs="Arial"/>
          <w:szCs w:val="24"/>
        </w:rPr>
      </w:pPr>
    </w:p>
    <w:p w:rsidR="00274E43" w:rsidRPr="00E20831" w:rsidRDefault="00274E43" w:rsidP="001A27F8">
      <w:pPr>
        <w:numPr>
          <w:ilvl w:val="0"/>
          <w:numId w:val="5"/>
        </w:numPr>
        <w:spacing w:before="120" w:after="120"/>
        <w:contextualSpacing/>
        <w:rPr>
          <w:rFonts w:asciiTheme="minorHAnsi" w:hAnsiTheme="minorHAnsi" w:cs="Arial"/>
          <w:szCs w:val="24"/>
        </w:rPr>
      </w:pPr>
      <w:r w:rsidRPr="00E20831">
        <w:rPr>
          <w:rFonts w:asciiTheme="minorHAnsi" w:hAnsiTheme="minorHAnsi" w:cs="Arial"/>
          <w:szCs w:val="24"/>
        </w:rPr>
        <w:t>Fringe Benefits.</w:t>
      </w:r>
    </w:p>
    <w:p w:rsidR="0061037C" w:rsidRPr="00E20831" w:rsidRDefault="0061037C" w:rsidP="0061037C">
      <w:pPr>
        <w:spacing w:before="120" w:after="120" w:line="240" w:lineRule="auto"/>
        <w:contextualSpacing/>
        <w:rPr>
          <w:rFonts w:asciiTheme="minorHAnsi" w:hAnsiTheme="minorHAnsi" w:cs="Arial"/>
          <w:szCs w:val="24"/>
        </w:rPr>
      </w:pPr>
    </w:p>
    <w:p w:rsidR="00274E43" w:rsidRPr="00E20831" w:rsidRDefault="00274E43" w:rsidP="001A27F8">
      <w:pPr>
        <w:numPr>
          <w:ilvl w:val="0"/>
          <w:numId w:val="1"/>
        </w:numPr>
        <w:tabs>
          <w:tab w:val="clear" w:pos="1152"/>
        </w:tabs>
        <w:spacing w:before="120" w:after="120"/>
        <w:ind w:left="2160" w:hanging="720"/>
        <w:contextualSpacing/>
        <w:rPr>
          <w:rFonts w:asciiTheme="minorHAnsi" w:hAnsiTheme="minorHAnsi" w:cs="Arial"/>
          <w:szCs w:val="24"/>
        </w:rPr>
      </w:pPr>
      <w:r w:rsidRPr="00E20831">
        <w:rPr>
          <w:rFonts w:asciiTheme="minorHAnsi" w:hAnsiTheme="minorHAnsi" w:cs="Arial"/>
          <w:szCs w:val="24"/>
        </w:rPr>
        <w:t>The County Engineer shall have the privilege of</w:t>
      </w:r>
      <w:r w:rsidR="00237CE8" w:rsidRPr="00E20831">
        <w:rPr>
          <w:rFonts w:asciiTheme="minorHAnsi" w:hAnsiTheme="minorHAnsi" w:cs="Arial"/>
          <w:szCs w:val="24"/>
        </w:rPr>
        <w:t xml:space="preserve"> </w:t>
      </w:r>
      <w:r w:rsidRPr="00E20831">
        <w:rPr>
          <w:rFonts w:asciiTheme="minorHAnsi" w:hAnsiTheme="minorHAnsi" w:cs="Arial"/>
          <w:szCs w:val="24"/>
        </w:rPr>
        <w:t>and shall participate in any present or future pension, retirement, or other compensation or incentive plans, hospitalization plans, disability income plan, drug, dental, life insurance policy plan, and similar employee fringe benefit plans, on the same basis as other administrative employees, as adopted by the Board.</w:t>
      </w:r>
    </w:p>
    <w:p w:rsidR="0061037C" w:rsidRPr="00E20831" w:rsidRDefault="0061037C" w:rsidP="0061037C">
      <w:pPr>
        <w:spacing w:before="120" w:after="120" w:line="240" w:lineRule="auto"/>
        <w:ind w:left="2160"/>
        <w:contextualSpacing/>
        <w:rPr>
          <w:rFonts w:asciiTheme="minorHAnsi" w:hAnsiTheme="minorHAnsi" w:cs="Arial"/>
          <w:szCs w:val="24"/>
        </w:rPr>
      </w:pPr>
    </w:p>
    <w:p w:rsidR="00274E43" w:rsidRPr="00CC71F4" w:rsidRDefault="00274E43" w:rsidP="00CC71F4">
      <w:pPr>
        <w:numPr>
          <w:ilvl w:val="0"/>
          <w:numId w:val="1"/>
        </w:numPr>
        <w:tabs>
          <w:tab w:val="clear" w:pos="1152"/>
        </w:tabs>
        <w:spacing w:before="120" w:after="120"/>
        <w:ind w:left="2160" w:hanging="720"/>
        <w:contextualSpacing/>
        <w:rPr>
          <w:rFonts w:asciiTheme="minorHAnsi" w:hAnsiTheme="minorHAnsi" w:cs="Arial"/>
          <w:szCs w:val="24"/>
        </w:rPr>
      </w:pPr>
      <w:r w:rsidRPr="00E20831">
        <w:rPr>
          <w:rFonts w:asciiTheme="minorHAnsi" w:hAnsiTheme="minorHAnsi" w:cs="Arial"/>
          <w:szCs w:val="24"/>
        </w:rPr>
        <w:t>County Engineer will be provided initially with</w:t>
      </w:r>
      <w:r w:rsidR="00237CE8" w:rsidRPr="00E20831">
        <w:rPr>
          <w:rFonts w:asciiTheme="minorHAnsi" w:hAnsiTheme="minorHAnsi" w:cs="Arial"/>
          <w:szCs w:val="24"/>
        </w:rPr>
        <w:t xml:space="preserve"> </w:t>
      </w:r>
      <w:bookmarkStart w:id="3" w:name="Text5"/>
      <w:r w:rsidR="00CC71F4">
        <w:rPr>
          <w:rFonts w:asciiTheme="minorHAnsi" w:hAnsiTheme="minorHAnsi" w:cs="Arial"/>
          <w:szCs w:val="24"/>
        </w:rPr>
        <w:fldChar w:fldCharType="begin">
          <w:ffData>
            <w:name w:val="Text5"/>
            <w:enabled/>
            <w:calcOnExit w:val="0"/>
            <w:textInput>
              <w:default w:val="(Number of days)"/>
            </w:textInput>
          </w:ffData>
        </w:fldChar>
      </w:r>
      <w:r w:rsidR="00CC71F4">
        <w:rPr>
          <w:rFonts w:asciiTheme="minorHAnsi" w:hAnsiTheme="minorHAnsi" w:cs="Arial"/>
          <w:szCs w:val="24"/>
        </w:rPr>
        <w:instrText xml:space="preserve"> FORMTEXT </w:instrText>
      </w:r>
      <w:r w:rsidR="00CC71F4">
        <w:rPr>
          <w:rFonts w:asciiTheme="minorHAnsi" w:hAnsiTheme="minorHAnsi" w:cs="Arial"/>
          <w:szCs w:val="24"/>
        </w:rPr>
      </w:r>
      <w:r w:rsidR="00CC71F4">
        <w:rPr>
          <w:rFonts w:asciiTheme="minorHAnsi" w:hAnsiTheme="minorHAnsi" w:cs="Arial"/>
          <w:szCs w:val="24"/>
        </w:rPr>
        <w:fldChar w:fldCharType="separate"/>
      </w:r>
      <w:r w:rsidR="00CC71F4">
        <w:rPr>
          <w:rFonts w:asciiTheme="minorHAnsi" w:hAnsiTheme="minorHAnsi" w:cs="Arial"/>
          <w:noProof/>
          <w:szCs w:val="24"/>
        </w:rPr>
        <w:t>(Number of days)</w:t>
      </w:r>
      <w:r w:rsidR="00CC71F4">
        <w:rPr>
          <w:rFonts w:asciiTheme="minorHAnsi" w:hAnsiTheme="minorHAnsi" w:cs="Arial"/>
          <w:szCs w:val="24"/>
        </w:rPr>
        <w:fldChar w:fldCharType="end"/>
      </w:r>
      <w:bookmarkEnd w:id="3"/>
      <w:r w:rsidR="00CC71F4">
        <w:rPr>
          <w:rFonts w:asciiTheme="minorHAnsi" w:hAnsiTheme="minorHAnsi" w:cs="Arial"/>
          <w:szCs w:val="24"/>
        </w:rPr>
        <w:t xml:space="preserve"> </w:t>
      </w:r>
      <w:r w:rsidRPr="00E20831">
        <w:rPr>
          <w:rFonts w:asciiTheme="minorHAnsi" w:hAnsiTheme="minorHAnsi" w:cs="Arial"/>
          <w:szCs w:val="24"/>
        </w:rPr>
        <w:t xml:space="preserve">days of sick leave and will not accumulate any additional sick days until after </w:t>
      </w:r>
      <w:bookmarkStart w:id="4" w:name="Text6"/>
      <w:r w:rsidR="00CC71F4">
        <w:rPr>
          <w:rFonts w:asciiTheme="minorHAnsi" w:hAnsiTheme="minorHAnsi" w:cs="Arial"/>
          <w:szCs w:val="24"/>
        </w:rPr>
        <w:fldChar w:fldCharType="begin">
          <w:ffData>
            <w:name w:val="Text6"/>
            <w:enabled/>
            <w:calcOnExit w:val="0"/>
            <w:textInput>
              <w:default w:val="(number of years)"/>
            </w:textInput>
          </w:ffData>
        </w:fldChar>
      </w:r>
      <w:r w:rsidR="00CC71F4">
        <w:rPr>
          <w:rFonts w:asciiTheme="minorHAnsi" w:hAnsiTheme="minorHAnsi" w:cs="Arial"/>
          <w:szCs w:val="24"/>
        </w:rPr>
        <w:instrText xml:space="preserve"> FORMTEXT </w:instrText>
      </w:r>
      <w:r w:rsidR="00CC71F4">
        <w:rPr>
          <w:rFonts w:asciiTheme="minorHAnsi" w:hAnsiTheme="minorHAnsi" w:cs="Arial"/>
          <w:szCs w:val="24"/>
        </w:rPr>
      </w:r>
      <w:r w:rsidR="00CC71F4">
        <w:rPr>
          <w:rFonts w:asciiTheme="minorHAnsi" w:hAnsiTheme="minorHAnsi" w:cs="Arial"/>
          <w:szCs w:val="24"/>
        </w:rPr>
        <w:fldChar w:fldCharType="separate"/>
      </w:r>
      <w:r w:rsidR="00CC71F4">
        <w:rPr>
          <w:rFonts w:asciiTheme="minorHAnsi" w:hAnsiTheme="minorHAnsi" w:cs="Arial"/>
          <w:noProof/>
          <w:szCs w:val="24"/>
        </w:rPr>
        <w:t>(number of years)</w:t>
      </w:r>
      <w:r w:rsidR="00CC71F4">
        <w:rPr>
          <w:rFonts w:asciiTheme="minorHAnsi" w:hAnsiTheme="minorHAnsi" w:cs="Arial"/>
          <w:szCs w:val="24"/>
        </w:rPr>
        <w:fldChar w:fldCharType="end"/>
      </w:r>
      <w:bookmarkEnd w:id="4"/>
      <w:r w:rsidR="00CC71F4">
        <w:rPr>
          <w:rFonts w:asciiTheme="minorHAnsi" w:hAnsiTheme="minorHAnsi" w:cs="Arial"/>
          <w:szCs w:val="24"/>
        </w:rPr>
        <w:t xml:space="preserve"> </w:t>
      </w:r>
      <w:r w:rsidRPr="00CC71F4">
        <w:rPr>
          <w:rFonts w:asciiTheme="minorHAnsi" w:hAnsiTheme="minorHAnsi" w:cs="Arial"/>
          <w:szCs w:val="24"/>
        </w:rPr>
        <w:t>years of employment.</w:t>
      </w:r>
    </w:p>
    <w:p w:rsidR="0061037C" w:rsidRPr="00E20831" w:rsidRDefault="0061037C" w:rsidP="0061037C">
      <w:pPr>
        <w:spacing w:before="120" w:after="120" w:line="240" w:lineRule="auto"/>
        <w:contextualSpacing/>
        <w:rPr>
          <w:rFonts w:asciiTheme="minorHAnsi" w:hAnsiTheme="minorHAnsi" w:cs="Arial"/>
          <w:szCs w:val="24"/>
        </w:rPr>
      </w:pPr>
    </w:p>
    <w:p w:rsidR="00274E43" w:rsidRPr="00E20831" w:rsidRDefault="00274E43" w:rsidP="001A27F8">
      <w:pPr>
        <w:numPr>
          <w:ilvl w:val="0"/>
          <w:numId w:val="5"/>
        </w:numPr>
        <w:spacing w:before="120" w:after="120"/>
        <w:contextualSpacing/>
        <w:rPr>
          <w:rFonts w:asciiTheme="minorHAnsi" w:hAnsiTheme="minorHAnsi" w:cs="Arial"/>
          <w:szCs w:val="24"/>
        </w:rPr>
      </w:pPr>
      <w:r w:rsidRPr="00E20831">
        <w:rPr>
          <w:rFonts w:asciiTheme="minorHAnsi" w:hAnsiTheme="minorHAnsi" w:cs="Arial"/>
          <w:szCs w:val="24"/>
        </w:rPr>
        <w:t>The County Engineer shall file a bond suitable</w:t>
      </w:r>
      <w:r w:rsidR="00237CE8" w:rsidRPr="00E20831">
        <w:rPr>
          <w:rFonts w:asciiTheme="minorHAnsi" w:hAnsiTheme="minorHAnsi" w:cs="Arial"/>
          <w:szCs w:val="24"/>
        </w:rPr>
        <w:t xml:space="preserve"> </w:t>
      </w:r>
      <w:r w:rsidRPr="00E20831">
        <w:rPr>
          <w:rFonts w:asciiTheme="minorHAnsi" w:hAnsiTheme="minorHAnsi" w:cs="Arial"/>
          <w:szCs w:val="24"/>
        </w:rPr>
        <w:t>to the Board in</w:t>
      </w:r>
      <w:r w:rsidR="00237CE8" w:rsidRPr="00E20831">
        <w:rPr>
          <w:rFonts w:asciiTheme="minorHAnsi" w:hAnsiTheme="minorHAnsi" w:cs="Arial"/>
          <w:szCs w:val="24"/>
        </w:rPr>
        <w:t xml:space="preserve"> accordance with Iowa Code</w:t>
      </w:r>
      <w:r w:rsidRPr="00E20831">
        <w:rPr>
          <w:rFonts w:asciiTheme="minorHAnsi" w:hAnsiTheme="minorHAnsi" w:cs="Arial"/>
          <w:szCs w:val="24"/>
        </w:rPr>
        <w:t xml:space="preserve"> Section 309.18, and that all fees for the same shall be paid by the Board. It is further agreed that the Engineer shall be indemnified and held harmless for any and all actions taken against </w:t>
      </w:r>
      <w:bookmarkStart w:id="5" w:name="Text7"/>
      <w:r w:rsidR="00CC71F4">
        <w:rPr>
          <w:rFonts w:asciiTheme="minorHAnsi" w:hAnsiTheme="minorHAnsi" w:cs="Arial"/>
          <w:szCs w:val="24"/>
        </w:rPr>
        <w:fldChar w:fldCharType="begin">
          <w:ffData>
            <w:name w:val="Text7"/>
            <w:enabled/>
            <w:calcOnExit w:val="0"/>
            <w:textInput>
              <w:default w:val="(county name)"/>
            </w:textInput>
          </w:ffData>
        </w:fldChar>
      </w:r>
      <w:r w:rsidR="00CC71F4">
        <w:rPr>
          <w:rFonts w:asciiTheme="minorHAnsi" w:hAnsiTheme="minorHAnsi" w:cs="Arial"/>
          <w:szCs w:val="24"/>
        </w:rPr>
        <w:instrText xml:space="preserve"> FORMTEXT </w:instrText>
      </w:r>
      <w:r w:rsidR="00CC71F4">
        <w:rPr>
          <w:rFonts w:asciiTheme="minorHAnsi" w:hAnsiTheme="minorHAnsi" w:cs="Arial"/>
          <w:szCs w:val="24"/>
        </w:rPr>
      </w:r>
      <w:r w:rsidR="00CC71F4">
        <w:rPr>
          <w:rFonts w:asciiTheme="minorHAnsi" w:hAnsiTheme="minorHAnsi" w:cs="Arial"/>
          <w:szCs w:val="24"/>
        </w:rPr>
        <w:fldChar w:fldCharType="separate"/>
      </w:r>
      <w:r w:rsidR="00CC71F4">
        <w:rPr>
          <w:rFonts w:asciiTheme="minorHAnsi" w:hAnsiTheme="minorHAnsi" w:cs="Arial"/>
          <w:noProof/>
          <w:szCs w:val="24"/>
        </w:rPr>
        <w:t>(county name)</w:t>
      </w:r>
      <w:r w:rsidR="00CC71F4">
        <w:rPr>
          <w:rFonts w:asciiTheme="minorHAnsi" w:hAnsiTheme="minorHAnsi" w:cs="Arial"/>
          <w:szCs w:val="24"/>
        </w:rPr>
        <w:fldChar w:fldCharType="end"/>
      </w:r>
      <w:bookmarkEnd w:id="5"/>
      <w:r w:rsidR="00CC71F4">
        <w:rPr>
          <w:rFonts w:asciiTheme="minorHAnsi" w:hAnsiTheme="minorHAnsi" w:cs="Arial"/>
          <w:szCs w:val="24"/>
        </w:rPr>
        <w:t xml:space="preserve"> </w:t>
      </w:r>
      <w:r w:rsidRPr="00E20831">
        <w:rPr>
          <w:rFonts w:asciiTheme="minorHAnsi" w:hAnsiTheme="minorHAnsi" w:cs="Arial"/>
          <w:szCs w:val="24"/>
        </w:rPr>
        <w:t>County, and the Board or the Engineer, due to the actions performed by the Engineer during the course of his official duties. The Board shall defe</w:t>
      </w:r>
      <w:r w:rsidR="00237CE8" w:rsidRPr="00E20831">
        <w:rPr>
          <w:rFonts w:asciiTheme="minorHAnsi" w:hAnsiTheme="minorHAnsi" w:cs="Arial"/>
          <w:szCs w:val="24"/>
        </w:rPr>
        <w:t xml:space="preserve">nd all such actions and </w:t>
      </w:r>
      <w:r w:rsidR="00237CE8" w:rsidRPr="00CC71F4">
        <w:rPr>
          <w:rFonts w:cs="Arial"/>
          <w:szCs w:val="24"/>
        </w:rPr>
        <w:lastRenderedPageBreak/>
        <w:t xml:space="preserve">pay all </w:t>
      </w:r>
      <w:r w:rsidR="001031B5" w:rsidRPr="00CC71F4">
        <w:rPr>
          <w:rFonts w:cs="Arial"/>
          <w:szCs w:val="24"/>
        </w:rPr>
        <w:t xml:space="preserve">judgments rendered.  </w:t>
      </w:r>
      <w:r w:rsidRPr="00CC71F4">
        <w:rPr>
          <w:rFonts w:cs="Arial"/>
          <w:szCs w:val="24"/>
        </w:rPr>
        <w:t>The Board shall acquire insurance as necessary to accomplish the same or assume the full responsibility necessary to accomplish the same.</w:t>
      </w:r>
    </w:p>
    <w:p w:rsidR="0061037C" w:rsidRPr="00E20831" w:rsidRDefault="0061037C" w:rsidP="0061037C">
      <w:pPr>
        <w:spacing w:before="120" w:after="120" w:line="240" w:lineRule="auto"/>
        <w:ind w:left="720"/>
        <w:contextualSpacing/>
        <w:rPr>
          <w:rFonts w:asciiTheme="minorHAnsi" w:hAnsiTheme="minorHAnsi" w:cs="Arial"/>
          <w:szCs w:val="24"/>
        </w:rPr>
      </w:pPr>
    </w:p>
    <w:p w:rsidR="00274E43" w:rsidRPr="00E20831" w:rsidRDefault="00274E43" w:rsidP="001A27F8">
      <w:pPr>
        <w:numPr>
          <w:ilvl w:val="0"/>
          <w:numId w:val="5"/>
        </w:numPr>
        <w:spacing w:before="120" w:after="120"/>
        <w:contextualSpacing/>
        <w:rPr>
          <w:rFonts w:asciiTheme="minorHAnsi" w:hAnsiTheme="minorHAnsi" w:cs="Arial"/>
          <w:szCs w:val="24"/>
        </w:rPr>
      </w:pPr>
      <w:r w:rsidRPr="00E20831">
        <w:rPr>
          <w:rFonts w:asciiTheme="minorHAnsi" w:hAnsiTheme="minorHAnsi" w:cs="Arial"/>
          <w:szCs w:val="24"/>
        </w:rPr>
        <w:t>The County Engineer shall be entitled to annual</w:t>
      </w:r>
      <w:r w:rsidR="001A3DC2" w:rsidRPr="00E20831">
        <w:rPr>
          <w:rFonts w:asciiTheme="minorHAnsi" w:hAnsiTheme="minorHAnsi" w:cs="Arial"/>
          <w:szCs w:val="24"/>
        </w:rPr>
        <w:t xml:space="preserve"> </w:t>
      </w:r>
      <w:r w:rsidRPr="00E20831">
        <w:rPr>
          <w:rFonts w:asciiTheme="minorHAnsi" w:hAnsiTheme="minorHAnsi" w:cs="Arial"/>
          <w:szCs w:val="24"/>
        </w:rPr>
        <w:t xml:space="preserve">cost of living salary adjustments in accordance with adopted policies of the Board of Supervisors for the non-represented employees beginning with the Engineer's midpoint salary of </w:t>
      </w:r>
      <w:r w:rsidR="00CC71F4">
        <w:rPr>
          <w:rFonts w:asciiTheme="minorHAnsi" w:hAnsiTheme="minorHAnsi" w:cs="Arial"/>
          <w:szCs w:val="24"/>
        </w:rPr>
        <w:t>$</w:t>
      </w:r>
      <w:bookmarkStart w:id="6" w:name="Text8"/>
      <w:r w:rsidR="00CC71F4">
        <w:rPr>
          <w:rFonts w:asciiTheme="minorHAnsi" w:hAnsiTheme="minorHAnsi" w:cs="Arial"/>
          <w:szCs w:val="24"/>
        </w:rPr>
        <w:fldChar w:fldCharType="begin">
          <w:ffData>
            <w:name w:val="Text8"/>
            <w:enabled/>
            <w:calcOnExit w:val="0"/>
            <w:textInput>
              <w:type w:val="number"/>
              <w:default w:val="(salary)"/>
            </w:textInput>
          </w:ffData>
        </w:fldChar>
      </w:r>
      <w:r w:rsidR="00CC71F4">
        <w:rPr>
          <w:rFonts w:asciiTheme="minorHAnsi" w:hAnsiTheme="minorHAnsi" w:cs="Arial"/>
          <w:szCs w:val="24"/>
        </w:rPr>
        <w:instrText xml:space="preserve"> FORMTEXT </w:instrText>
      </w:r>
      <w:r w:rsidR="00CC71F4">
        <w:rPr>
          <w:rFonts w:asciiTheme="minorHAnsi" w:hAnsiTheme="minorHAnsi" w:cs="Arial"/>
          <w:szCs w:val="24"/>
        </w:rPr>
      </w:r>
      <w:r w:rsidR="00CC71F4">
        <w:rPr>
          <w:rFonts w:asciiTheme="minorHAnsi" w:hAnsiTheme="minorHAnsi" w:cs="Arial"/>
          <w:szCs w:val="24"/>
        </w:rPr>
        <w:fldChar w:fldCharType="separate"/>
      </w:r>
      <w:r w:rsidR="00CC71F4">
        <w:rPr>
          <w:rFonts w:asciiTheme="minorHAnsi" w:hAnsiTheme="minorHAnsi" w:cs="Arial"/>
          <w:noProof/>
          <w:szCs w:val="24"/>
        </w:rPr>
        <w:t>(salary)</w:t>
      </w:r>
      <w:r w:rsidR="00CC71F4">
        <w:rPr>
          <w:rFonts w:asciiTheme="minorHAnsi" w:hAnsiTheme="minorHAnsi" w:cs="Arial"/>
          <w:szCs w:val="24"/>
        </w:rPr>
        <w:fldChar w:fldCharType="end"/>
      </w:r>
      <w:bookmarkEnd w:id="6"/>
      <w:r w:rsidRPr="00E20831">
        <w:rPr>
          <w:rFonts w:asciiTheme="minorHAnsi" w:hAnsiTheme="minorHAnsi" w:cs="Arial"/>
          <w:szCs w:val="24"/>
        </w:rPr>
        <w:t>. The Engineer may request, and the Board may grant, additional positive salary adjustments throughout the life of this agreement.</w:t>
      </w:r>
    </w:p>
    <w:p w:rsidR="0061037C" w:rsidRPr="00E20831" w:rsidRDefault="0061037C" w:rsidP="0061037C">
      <w:pPr>
        <w:spacing w:before="120" w:after="120" w:line="240" w:lineRule="auto"/>
        <w:contextualSpacing/>
        <w:rPr>
          <w:rFonts w:asciiTheme="minorHAnsi" w:hAnsiTheme="minorHAnsi" w:cs="Arial"/>
          <w:szCs w:val="24"/>
        </w:rPr>
      </w:pPr>
    </w:p>
    <w:p w:rsidR="00274E43" w:rsidRPr="00E20831" w:rsidRDefault="001A3DC2" w:rsidP="001A27F8">
      <w:pPr>
        <w:numPr>
          <w:ilvl w:val="0"/>
          <w:numId w:val="5"/>
        </w:numPr>
        <w:spacing w:before="120" w:after="120"/>
        <w:contextualSpacing/>
        <w:rPr>
          <w:rFonts w:asciiTheme="minorHAnsi" w:hAnsiTheme="minorHAnsi" w:cs="Arial"/>
          <w:szCs w:val="24"/>
        </w:rPr>
      </w:pPr>
      <w:r w:rsidRPr="00E20831">
        <w:rPr>
          <w:rFonts w:asciiTheme="minorHAnsi" w:hAnsiTheme="minorHAnsi" w:cs="Arial"/>
          <w:szCs w:val="24"/>
        </w:rPr>
        <w:t>Term:</w:t>
      </w:r>
    </w:p>
    <w:p w:rsidR="0061037C" w:rsidRPr="00E20831" w:rsidRDefault="0061037C" w:rsidP="0061037C">
      <w:pPr>
        <w:spacing w:before="120" w:after="120" w:line="240" w:lineRule="auto"/>
        <w:contextualSpacing/>
        <w:rPr>
          <w:rFonts w:asciiTheme="minorHAnsi" w:hAnsiTheme="minorHAnsi" w:cs="Arial"/>
          <w:szCs w:val="24"/>
        </w:rPr>
      </w:pPr>
    </w:p>
    <w:p w:rsidR="00274E43" w:rsidRPr="00E20831" w:rsidRDefault="00274E43" w:rsidP="001A27F8">
      <w:pPr>
        <w:spacing w:before="120" w:after="120"/>
        <w:ind w:left="720"/>
        <w:contextualSpacing/>
        <w:rPr>
          <w:rFonts w:asciiTheme="minorHAnsi" w:hAnsiTheme="minorHAnsi" w:cs="Arial"/>
          <w:szCs w:val="24"/>
        </w:rPr>
      </w:pPr>
      <w:r w:rsidRPr="00E20831">
        <w:rPr>
          <w:rFonts w:asciiTheme="minorHAnsi" w:hAnsiTheme="minorHAnsi" w:cs="Arial"/>
          <w:szCs w:val="24"/>
        </w:rPr>
        <w:t xml:space="preserve">Nothing in this agreement shall prevent, limit or otherwise interfere with the right of the Board to terminate the services of County Engineer at any time, subject only to the provisions set forth in Section 19, </w:t>
      </w:r>
      <w:r w:rsidR="00CC71F4">
        <w:rPr>
          <w:rFonts w:asciiTheme="minorHAnsi" w:hAnsiTheme="minorHAnsi" w:cs="Arial"/>
          <w:szCs w:val="24"/>
        </w:rPr>
        <w:t>paragraphs A and B</w:t>
      </w:r>
      <w:r w:rsidR="0069074D">
        <w:rPr>
          <w:rFonts w:asciiTheme="minorHAnsi" w:hAnsiTheme="minorHAnsi" w:cs="Arial"/>
          <w:szCs w:val="24"/>
        </w:rPr>
        <w:t>,</w:t>
      </w:r>
      <w:r w:rsidR="00CC71F4">
        <w:rPr>
          <w:rFonts w:asciiTheme="minorHAnsi" w:hAnsiTheme="minorHAnsi" w:cs="Arial"/>
          <w:szCs w:val="24"/>
        </w:rPr>
        <w:t xml:space="preserve"> </w:t>
      </w:r>
      <w:r w:rsidRPr="00E20831">
        <w:rPr>
          <w:rFonts w:asciiTheme="minorHAnsi" w:hAnsiTheme="minorHAnsi" w:cs="Arial"/>
          <w:szCs w:val="24"/>
        </w:rPr>
        <w:t>of this agreement.</w:t>
      </w:r>
    </w:p>
    <w:p w:rsidR="0061037C" w:rsidRPr="00E20831" w:rsidRDefault="0061037C" w:rsidP="001A27F8">
      <w:pPr>
        <w:spacing w:before="120" w:after="120" w:line="240" w:lineRule="auto"/>
        <w:ind w:left="720"/>
        <w:contextualSpacing/>
        <w:rPr>
          <w:rFonts w:asciiTheme="minorHAnsi" w:hAnsiTheme="minorHAnsi" w:cs="Arial"/>
          <w:szCs w:val="24"/>
        </w:rPr>
      </w:pPr>
    </w:p>
    <w:p w:rsidR="00274E43" w:rsidRPr="00E20831" w:rsidRDefault="00274E43" w:rsidP="001A27F8">
      <w:pPr>
        <w:spacing w:before="120" w:after="120"/>
        <w:ind w:left="720"/>
        <w:contextualSpacing/>
        <w:rPr>
          <w:rFonts w:asciiTheme="minorHAnsi" w:hAnsiTheme="minorHAnsi" w:cs="Arial"/>
          <w:szCs w:val="24"/>
        </w:rPr>
      </w:pPr>
      <w:r w:rsidRPr="00E20831">
        <w:rPr>
          <w:rFonts w:asciiTheme="minorHAnsi" w:hAnsiTheme="minorHAnsi" w:cs="Arial"/>
          <w:szCs w:val="24"/>
        </w:rPr>
        <w:t xml:space="preserve">Nothing in this agreement shall prevent, limit or otherwise interfere with the right of </w:t>
      </w:r>
      <w:r w:rsidR="004F6CBA">
        <w:rPr>
          <w:rFonts w:asciiTheme="minorHAnsi" w:hAnsiTheme="minorHAnsi" w:cs="Arial"/>
          <w:szCs w:val="24"/>
        </w:rPr>
        <w:t xml:space="preserve">the </w:t>
      </w:r>
      <w:r w:rsidRPr="00E20831">
        <w:rPr>
          <w:rFonts w:asciiTheme="minorHAnsi" w:hAnsiTheme="minorHAnsi" w:cs="Arial"/>
          <w:szCs w:val="24"/>
        </w:rPr>
        <w:t xml:space="preserve">County Engineer to resign at any time from </w:t>
      </w:r>
      <w:r w:rsidR="004F6CBA">
        <w:rPr>
          <w:rFonts w:asciiTheme="minorHAnsi" w:hAnsiTheme="minorHAnsi" w:cs="Arial"/>
          <w:szCs w:val="24"/>
        </w:rPr>
        <w:t>the</w:t>
      </w:r>
      <w:r w:rsidRPr="00E20831">
        <w:rPr>
          <w:rFonts w:asciiTheme="minorHAnsi" w:hAnsiTheme="minorHAnsi" w:cs="Arial"/>
          <w:szCs w:val="24"/>
        </w:rPr>
        <w:t xml:space="preserve"> position with Board, subject only to the provisions set forth in Section 19, paragraph C, of this agreement.</w:t>
      </w:r>
    </w:p>
    <w:p w:rsidR="0061037C" w:rsidRPr="00E20831" w:rsidRDefault="0061037C" w:rsidP="001A27F8">
      <w:pPr>
        <w:spacing w:before="120" w:after="120" w:line="240" w:lineRule="auto"/>
        <w:ind w:left="720"/>
        <w:contextualSpacing/>
        <w:rPr>
          <w:rFonts w:asciiTheme="minorHAnsi" w:hAnsiTheme="minorHAnsi" w:cs="Arial"/>
          <w:szCs w:val="24"/>
        </w:rPr>
      </w:pPr>
    </w:p>
    <w:p w:rsidR="00274E43" w:rsidRPr="00E20831" w:rsidRDefault="00274E43" w:rsidP="0069074D">
      <w:pPr>
        <w:spacing w:before="120" w:after="120" w:line="240" w:lineRule="auto"/>
        <w:ind w:left="720"/>
        <w:contextualSpacing/>
        <w:rPr>
          <w:rFonts w:asciiTheme="minorHAnsi" w:hAnsiTheme="minorHAnsi" w:cs="Arial"/>
          <w:szCs w:val="24"/>
        </w:rPr>
      </w:pPr>
      <w:r w:rsidRPr="00E20831">
        <w:rPr>
          <w:rFonts w:asciiTheme="minorHAnsi" w:hAnsiTheme="minorHAnsi" w:cs="Arial"/>
          <w:szCs w:val="24"/>
        </w:rPr>
        <w:t>Employee agrees to remain in exclusive employ</w:t>
      </w:r>
      <w:r w:rsidR="00802183">
        <w:rPr>
          <w:rFonts w:asciiTheme="minorHAnsi" w:hAnsiTheme="minorHAnsi" w:cs="Arial"/>
          <w:szCs w:val="24"/>
        </w:rPr>
        <w:t>ment</w:t>
      </w:r>
      <w:r w:rsidRPr="00E20831">
        <w:rPr>
          <w:rFonts w:asciiTheme="minorHAnsi" w:hAnsiTheme="minorHAnsi" w:cs="Arial"/>
          <w:szCs w:val="24"/>
        </w:rPr>
        <w:t xml:space="preserve"> of Board for </w:t>
      </w:r>
      <w:bookmarkStart w:id="7" w:name="Text10"/>
      <w:r w:rsidR="00802183">
        <w:rPr>
          <w:rFonts w:asciiTheme="minorHAnsi" w:hAnsiTheme="minorHAnsi" w:cs="Arial"/>
          <w:szCs w:val="24"/>
        </w:rPr>
        <w:fldChar w:fldCharType="begin">
          <w:ffData>
            <w:name w:val="Text10"/>
            <w:enabled/>
            <w:calcOnExit w:val="0"/>
            <w:textInput>
              <w:default w:val="[# of years (1-3)]"/>
            </w:textInput>
          </w:ffData>
        </w:fldChar>
      </w:r>
      <w:r w:rsidR="00802183">
        <w:rPr>
          <w:rFonts w:asciiTheme="minorHAnsi" w:hAnsiTheme="minorHAnsi" w:cs="Arial"/>
          <w:szCs w:val="24"/>
        </w:rPr>
        <w:instrText xml:space="preserve"> FORMTEXT </w:instrText>
      </w:r>
      <w:r w:rsidR="00802183">
        <w:rPr>
          <w:rFonts w:asciiTheme="minorHAnsi" w:hAnsiTheme="minorHAnsi" w:cs="Arial"/>
          <w:szCs w:val="24"/>
        </w:rPr>
      </w:r>
      <w:r w:rsidR="00802183">
        <w:rPr>
          <w:rFonts w:asciiTheme="minorHAnsi" w:hAnsiTheme="minorHAnsi" w:cs="Arial"/>
          <w:szCs w:val="24"/>
        </w:rPr>
        <w:fldChar w:fldCharType="separate"/>
      </w:r>
      <w:r w:rsidR="00802183">
        <w:rPr>
          <w:rFonts w:asciiTheme="minorHAnsi" w:hAnsiTheme="minorHAnsi" w:cs="Arial"/>
          <w:noProof/>
          <w:szCs w:val="24"/>
        </w:rPr>
        <w:t>[# of years (1-3)]</w:t>
      </w:r>
      <w:r w:rsidR="00802183">
        <w:rPr>
          <w:rFonts w:asciiTheme="minorHAnsi" w:hAnsiTheme="minorHAnsi" w:cs="Arial"/>
          <w:szCs w:val="24"/>
        </w:rPr>
        <w:fldChar w:fldCharType="end"/>
      </w:r>
      <w:bookmarkEnd w:id="7"/>
      <w:r w:rsidR="00802183">
        <w:rPr>
          <w:rFonts w:asciiTheme="minorHAnsi" w:hAnsiTheme="minorHAnsi" w:cs="Arial"/>
          <w:szCs w:val="24"/>
        </w:rPr>
        <w:t xml:space="preserve"> </w:t>
      </w:r>
      <w:r w:rsidRPr="00E20831">
        <w:rPr>
          <w:rFonts w:asciiTheme="minorHAnsi" w:hAnsiTheme="minorHAnsi" w:cs="Arial"/>
          <w:szCs w:val="24"/>
        </w:rPr>
        <w:t>from the date of hire, an</w:t>
      </w:r>
      <w:r w:rsidR="00802183">
        <w:rPr>
          <w:rFonts w:asciiTheme="minorHAnsi" w:hAnsiTheme="minorHAnsi" w:cs="Arial"/>
          <w:szCs w:val="24"/>
        </w:rPr>
        <w:t>d</w:t>
      </w:r>
      <w:r w:rsidRPr="00E20831">
        <w:rPr>
          <w:rFonts w:asciiTheme="minorHAnsi" w:hAnsiTheme="minorHAnsi" w:cs="Arial"/>
          <w:szCs w:val="24"/>
        </w:rPr>
        <w:t xml:space="preserve"> neither to accept other employment nor to become employed by any other employer until said</w:t>
      </w:r>
      <w:r w:rsidR="0069074D">
        <w:rPr>
          <w:rFonts w:asciiTheme="minorHAnsi" w:hAnsiTheme="minorHAnsi" w:cs="Arial"/>
          <w:szCs w:val="24"/>
        </w:rPr>
        <w:t xml:space="preserve"> </w:t>
      </w:r>
      <w:r w:rsidRPr="00E20831">
        <w:rPr>
          <w:rFonts w:asciiTheme="minorHAnsi" w:hAnsiTheme="minorHAnsi" w:cs="Arial"/>
          <w:szCs w:val="24"/>
        </w:rPr>
        <w:t>termination date, unless said termination date is affected as hereinafter provided.</w:t>
      </w:r>
    </w:p>
    <w:p w:rsidR="0061037C" w:rsidRPr="00E20831" w:rsidRDefault="0061037C" w:rsidP="001A27F8">
      <w:pPr>
        <w:spacing w:before="120" w:after="120" w:line="240" w:lineRule="auto"/>
        <w:ind w:left="720" w:right="144"/>
        <w:contextualSpacing/>
        <w:rPr>
          <w:rFonts w:asciiTheme="minorHAnsi" w:hAnsiTheme="minorHAnsi" w:cs="Arial"/>
          <w:szCs w:val="24"/>
        </w:rPr>
      </w:pPr>
    </w:p>
    <w:p w:rsidR="00274E43" w:rsidRPr="00E20831" w:rsidRDefault="00274E43" w:rsidP="001A27F8">
      <w:pPr>
        <w:spacing w:before="120" w:after="120"/>
        <w:ind w:left="720"/>
        <w:contextualSpacing/>
        <w:rPr>
          <w:rFonts w:asciiTheme="minorHAnsi" w:hAnsiTheme="minorHAnsi" w:cs="Arial"/>
          <w:szCs w:val="24"/>
        </w:rPr>
      </w:pPr>
      <w:r w:rsidRPr="00E20831">
        <w:rPr>
          <w:rFonts w:asciiTheme="minorHAnsi" w:hAnsiTheme="minorHAnsi" w:cs="Arial"/>
          <w:szCs w:val="24"/>
        </w:rPr>
        <w:t>The term "employed" shall not be construed to include occasional teaching, writing, or military reserve service performed on employee's time off.</w:t>
      </w:r>
    </w:p>
    <w:p w:rsidR="0061037C" w:rsidRPr="00E20831" w:rsidRDefault="0061037C" w:rsidP="001A27F8">
      <w:pPr>
        <w:spacing w:before="120" w:after="120" w:line="240" w:lineRule="auto"/>
        <w:ind w:left="720"/>
        <w:contextualSpacing/>
        <w:rPr>
          <w:rFonts w:asciiTheme="minorHAnsi" w:hAnsiTheme="minorHAnsi" w:cs="Arial"/>
          <w:szCs w:val="24"/>
        </w:rPr>
      </w:pPr>
    </w:p>
    <w:p w:rsidR="008838FB" w:rsidRPr="00E20831" w:rsidRDefault="00274E43" w:rsidP="001A27F8">
      <w:pPr>
        <w:spacing w:before="120" w:after="120"/>
        <w:ind w:left="720"/>
        <w:contextualSpacing/>
        <w:rPr>
          <w:rFonts w:asciiTheme="minorHAnsi" w:hAnsiTheme="minorHAnsi" w:cs="Arial"/>
          <w:szCs w:val="24"/>
        </w:rPr>
      </w:pPr>
      <w:r w:rsidRPr="00E20831">
        <w:rPr>
          <w:rFonts w:asciiTheme="minorHAnsi" w:hAnsiTheme="minorHAnsi" w:cs="Arial"/>
          <w:szCs w:val="24"/>
        </w:rPr>
        <w:t xml:space="preserve">In the event written notice is not given by either party to this agreement to the other </w:t>
      </w:r>
      <w:r w:rsidR="00AE5A06">
        <w:rPr>
          <w:rFonts w:asciiTheme="minorHAnsi" w:hAnsiTheme="minorHAnsi" w:cs="Arial"/>
          <w:szCs w:val="24"/>
        </w:rPr>
        <w:t>party</w:t>
      </w:r>
      <w:r w:rsidRPr="00E20831">
        <w:rPr>
          <w:rFonts w:asciiTheme="minorHAnsi" w:hAnsiTheme="minorHAnsi" w:cs="Arial"/>
          <w:szCs w:val="24"/>
        </w:rPr>
        <w:t xml:space="preserve"> 180 days prior to the termination date hereinabove provided, this agreement shall be extended on the same terms and conditions as herein provided, all for an </w:t>
      </w:r>
      <w:r w:rsidR="008074E1">
        <w:rPr>
          <w:rFonts w:asciiTheme="minorHAnsi" w:hAnsiTheme="minorHAnsi" w:cs="Arial"/>
          <w:szCs w:val="24"/>
        </w:rPr>
        <w:t>additional period of one</w:t>
      </w:r>
      <w:r w:rsidRPr="00E20831">
        <w:rPr>
          <w:rFonts w:asciiTheme="minorHAnsi" w:hAnsiTheme="minorHAnsi" w:cs="Arial"/>
          <w:szCs w:val="24"/>
        </w:rPr>
        <w:t xml:space="preserve"> year. Said agreement shal</w:t>
      </w:r>
      <w:r w:rsidR="008074E1">
        <w:rPr>
          <w:rFonts w:asciiTheme="minorHAnsi" w:hAnsiTheme="minorHAnsi" w:cs="Arial"/>
          <w:szCs w:val="24"/>
        </w:rPr>
        <w:t>l continue thereafter for a one</w:t>
      </w:r>
      <w:r w:rsidRPr="00E20831">
        <w:rPr>
          <w:rFonts w:asciiTheme="minorHAnsi" w:hAnsiTheme="minorHAnsi" w:cs="Arial"/>
          <w:szCs w:val="24"/>
        </w:rPr>
        <w:t xml:space="preserve"> year period unless either party hereto gives 180 days written notice to the other party that the party does not wish to extend this agr</w:t>
      </w:r>
      <w:r w:rsidR="008074E1">
        <w:rPr>
          <w:rFonts w:asciiTheme="minorHAnsi" w:hAnsiTheme="minorHAnsi" w:cs="Arial"/>
          <w:szCs w:val="24"/>
        </w:rPr>
        <w:t>eement for an additional one</w:t>
      </w:r>
      <w:r w:rsidRPr="00E20831">
        <w:rPr>
          <w:rFonts w:asciiTheme="minorHAnsi" w:hAnsiTheme="minorHAnsi" w:cs="Arial"/>
          <w:szCs w:val="24"/>
        </w:rPr>
        <w:t xml:space="preserve"> year term.</w:t>
      </w:r>
    </w:p>
    <w:p w:rsidR="0061037C" w:rsidRPr="00E20831" w:rsidRDefault="0061037C" w:rsidP="001A27F8">
      <w:pPr>
        <w:spacing w:before="120" w:after="120" w:line="240" w:lineRule="auto"/>
        <w:ind w:left="720"/>
        <w:contextualSpacing/>
        <w:rPr>
          <w:rFonts w:asciiTheme="minorHAnsi" w:hAnsiTheme="minorHAnsi" w:cs="Arial"/>
          <w:szCs w:val="24"/>
        </w:rPr>
      </w:pPr>
    </w:p>
    <w:p w:rsidR="001D6831" w:rsidRPr="00E20831" w:rsidRDefault="00274E43" w:rsidP="001A27F8">
      <w:pPr>
        <w:numPr>
          <w:ilvl w:val="0"/>
          <w:numId w:val="5"/>
        </w:numPr>
        <w:spacing w:before="120" w:after="120"/>
        <w:ind w:right="72"/>
        <w:contextualSpacing/>
        <w:rPr>
          <w:rFonts w:asciiTheme="minorHAnsi" w:hAnsiTheme="minorHAnsi" w:cs="Arial"/>
          <w:szCs w:val="24"/>
        </w:rPr>
      </w:pPr>
      <w:r w:rsidRPr="00E20831">
        <w:rPr>
          <w:rFonts w:asciiTheme="minorHAnsi" w:hAnsiTheme="minorHAnsi" w:cs="Arial"/>
          <w:szCs w:val="24"/>
        </w:rPr>
        <w:t>Suspension</w:t>
      </w:r>
      <w:r w:rsidR="001D6831" w:rsidRPr="00E20831">
        <w:rPr>
          <w:rFonts w:asciiTheme="minorHAnsi" w:hAnsiTheme="minorHAnsi" w:cs="Arial"/>
          <w:szCs w:val="24"/>
        </w:rPr>
        <w:t>:</w:t>
      </w:r>
    </w:p>
    <w:p w:rsidR="0061037C" w:rsidRPr="00E20831" w:rsidRDefault="0061037C" w:rsidP="0061037C">
      <w:pPr>
        <w:spacing w:before="120" w:after="120" w:line="240" w:lineRule="auto"/>
        <w:ind w:left="720" w:right="72"/>
        <w:contextualSpacing/>
        <w:rPr>
          <w:rFonts w:asciiTheme="minorHAnsi" w:hAnsiTheme="minorHAnsi" w:cs="Arial"/>
          <w:szCs w:val="24"/>
        </w:rPr>
      </w:pPr>
    </w:p>
    <w:p w:rsidR="00274E43" w:rsidRPr="00E20831" w:rsidRDefault="00274E43" w:rsidP="001A27F8">
      <w:pPr>
        <w:spacing w:before="120" w:after="120"/>
        <w:ind w:left="720" w:right="72"/>
        <w:contextualSpacing/>
        <w:rPr>
          <w:rFonts w:asciiTheme="minorHAnsi" w:hAnsiTheme="minorHAnsi" w:cs="Arial"/>
          <w:szCs w:val="24"/>
        </w:rPr>
      </w:pPr>
      <w:r w:rsidRPr="00E20831">
        <w:rPr>
          <w:rFonts w:asciiTheme="minorHAnsi" w:hAnsiTheme="minorHAnsi" w:cs="Arial"/>
          <w:szCs w:val="24"/>
        </w:rPr>
        <w:t xml:space="preserve">Board may suspend the County Engineer without pay and benefits, upon the finding of an indictment of the filing of any </w:t>
      </w:r>
      <w:r w:rsidR="00230FFE" w:rsidRPr="00E20831">
        <w:rPr>
          <w:rFonts w:asciiTheme="minorHAnsi" w:hAnsiTheme="minorHAnsi" w:cs="Arial"/>
          <w:szCs w:val="24"/>
        </w:rPr>
        <w:t>information</w:t>
      </w:r>
      <w:r w:rsidRPr="00E20831">
        <w:rPr>
          <w:rFonts w:asciiTheme="minorHAnsi" w:hAnsiTheme="minorHAnsi" w:cs="Arial"/>
          <w:szCs w:val="24"/>
        </w:rPr>
        <w:t xml:space="preserve"> charging said County Engineer with a felony or an illegal act involving personal gain. In the event said indictment or information is later</w:t>
      </w:r>
      <w:r w:rsidR="008838FB" w:rsidRPr="00E20831">
        <w:rPr>
          <w:rFonts w:asciiTheme="minorHAnsi" w:hAnsiTheme="minorHAnsi" w:cs="Arial"/>
          <w:szCs w:val="24"/>
        </w:rPr>
        <w:t xml:space="preserve"> </w:t>
      </w:r>
      <w:r w:rsidRPr="00E20831">
        <w:rPr>
          <w:rFonts w:asciiTheme="minorHAnsi" w:hAnsiTheme="minorHAnsi" w:cs="Arial"/>
          <w:szCs w:val="24"/>
        </w:rPr>
        <w:t>set aside, or the County Engineer is acquitted, said County Engineer shall be reinstated, with back pay and benefits previously denied.</w:t>
      </w:r>
    </w:p>
    <w:p w:rsidR="0061037C" w:rsidRPr="00E20831" w:rsidRDefault="0061037C" w:rsidP="001A27F8">
      <w:pPr>
        <w:spacing w:before="120" w:after="120" w:line="240" w:lineRule="auto"/>
        <w:ind w:left="720" w:right="72"/>
        <w:contextualSpacing/>
        <w:rPr>
          <w:rFonts w:asciiTheme="minorHAnsi" w:hAnsiTheme="minorHAnsi" w:cs="Arial"/>
          <w:szCs w:val="24"/>
        </w:rPr>
      </w:pPr>
    </w:p>
    <w:p w:rsidR="00274E43" w:rsidRPr="00E20831" w:rsidRDefault="00274E43" w:rsidP="001A27F8">
      <w:pPr>
        <w:spacing w:before="120" w:after="120"/>
        <w:ind w:left="720"/>
        <w:contextualSpacing/>
        <w:rPr>
          <w:rFonts w:asciiTheme="minorHAnsi" w:hAnsiTheme="minorHAnsi" w:cs="Arial"/>
          <w:szCs w:val="24"/>
        </w:rPr>
      </w:pPr>
      <w:r w:rsidRPr="00E20831">
        <w:rPr>
          <w:rFonts w:asciiTheme="minorHAnsi" w:hAnsiTheme="minorHAnsi" w:cs="Arial"/>
          <w:szCs w:val="24"/>
        </w:rPr>
        <w:t>Board may suspend the County Engineer with full pay and benefits at any time during the term of this agreement, but only after a public hearing, and a majority of Board votes to suspend County Engineer for just cause provided, however, the County Engineer shall have given written notice setting forth any charges at least ten (10) days prior to such hearing by the Board members.</w:t>
      </w:r>
    </w:p>
    <w:p w:rsidR="0061037C" w:rsidRPr="00E20831" w:rsidRDefault="0061037C" w:rsidP="001A27F8">
      <w:pPr>
        <w:spacing w:before="120" w:after="120" w:line="240" w:lineRule="auto"/>
        <w:ind w:left="720"/>
        <w:contextualSpacing/>
        <w:rPr>
          <w:rFonts w:asciiTheme="minorHAnsi" w:hAnsiTheme="minorHAnsi" w:cs="Arial"/>
          <w:szCs w:val="24"/>
        </w:rPr>
      </w:pPr>
    </w:p>
    <w:p w:rsidR="00274E43" w:rsidRPr="00E20831" w:rsidRDefault="00274E43" w:rsidP="001A27F8">
      <w:pPr>
        <w:spacing w:before="120" w:after="120"/>
        <w:ind w:left="720" w:right="72"/>
        <w:contextualSpacing/>
        <w:rPr>
          <w:rFonts w:asciiTheme="minorHAnsi" w:hAnsiTheme="minorHAnsi" w:cs="Arial"/>
          <w:szCs w:val="24"/>
        </w:rPr>
      </w:pPr>
      <w:r w:rsidRPr="00E20831">
        <w:rPr>
          <w:rFonts w:asciiTheme="minorHAnsi" w:hAnsiTheme="minorHAnsi" w:cs="Arial"/>
          <w:szCs w:val="24"/>
        </w:rPr>
        <w:t>If mutually agreed upon by a majority of the Board and the County Engineer the above requirement for a public hearing may be waived.</w:t>
      </w:r>
    </w:p>
    <w:p w:rsidR="0061037C" w:rsidRPr="00E20831" w:rsidRDefault="0061037C" w:rsidP="001A27F8">
      <w:pPr>
        <w:spacing w:before="120" w:after="120" w:line="240" w:lineRule="auto"/>
        <w:ind w:left="720" w:right="72"/>
        <w:contextualSpacing/>
        <w:rPr>
          <w:rFonts w:asciiTheme="minorHAnsi" w:hAnsiTheme="minorHAnsi" w:cs="Arial"/>
          <w:szCs w:val="24"/>
        </w:rPr>
      </w:pPr>
    </w:p>
    <w:p w:rsidR="00274E43" w:rsidRDefault="001D6831" w:rsidP="001A27F8">
      <w:pPr>
        <w:numPr>
          <w:ilvl w:val="0"/>
          <w:numId w:val="5"/>
        </w:numPr>
        <w:spacing w:before="120" w:after="120" w:line="240" w:lineRule="auto"/>
        <w:contextualSpacing/>
        <w:rPr>
          <w:rFonts w:asciiTheme="minorHAnsi" w:hAnsiTheme="minorHAnsi" w:cs="Arial"/>
          <w:szCs w:val="24"/>
        </w:rPr>
      </w:pPr>
      <w:r w:rsidRPr="00E20831">
        <w:rPr>
          <w:rFonts w:asciiTheme="minorHAnsi" w:hAnsiTheme="minorHAnsi" w:cs="Arial"/>
          <w:szCs w:val="24"/>
        </w:rPr>
        <w:t>Termination and Severance Pay:</w:t>
      </w:r>
    </w:p>
    <w:p w:rsidR="00CF3FAF" w:rsidRPr="00E20831" w:rsidRDefault="00CF3FAF" w:rsidP="00CF3FAF">
      <w:pPr>
        <w:spacing w:before="120" w:after="120" w:line="240" w:lineRule="auto"/>
        <w:ind w:left="720"/>
        <w:contextualSpacing/>
        <w:rPr>
          <w:rFonts w:asciiTheme="minorHAnsi" w:hAnsiTheme="minorHAnsi" w:cs="Arial"/>
          <w:szCs w:val="24"/>
        </w:rPr>
      </w:pPr>
    </w:p>
    <w:p w:rsidR="00274E43" w:rsidRPr="00E20831" w:rsidRDefault="00274E43" w:rsidP="0069074D">
      <w:pPr>
        <w:numPr>
          <w:ilvl w:val="0"/>
          <w:numId w:val="6"/>
        </w:numPr>
        <w:spacing w:before="120" w:after="120" w:line="240" w:lineRule="auto"/>
        <w:contextualSpacing/>
        <w:rPr>
          <w:rFonts w:asciiTheme="minorHAnsi" w:hAnsiTheme="minorHAnsi" w:cs="Arial"/>
          <w:szCs w:val="24"/>
        </w:rPr>
      </w:pPr>
      <w:r w:rsidRPr="00E20831">
        <w:rPr>
          <w:rFonts w:asciiTheme="minorHAnsi" w:hAnsiTheme="minorHAnsi" w:cs="Arial"/>
          <w:szCs w:val="24"/>
        </w:rPr>
        <w:t xml:space="preserve">In the event the County Engineer is terminated without good cause by the Board before expiration of the aforesaid term of employment and during such time that the County Engineer is willing and able to perform his duties under this agreement, then in that event the Board agrees to pay the County Engineer a lump sum cash payment equal to </w:t>
      </w:r>
      <w:bookmarkStart w:id="8" w:name="Text11"/>
      <w:r w:rsidR="00635D84">
        <w:rPr>
          <w:rFonts w:asciiTheme="minorHAnsi" w:hAnsiTheme="minorHAnsi" w:cs="Arial"/>
          <w:szCs w:val="24"/>
        </w:rPr>
        <w:fldChar w:fldCharType="begin">
          <w:ffData>
            <w:name w:val="Text11"/>
            <w:enabled/>
            <w:calcOnExit w:val="0"/>
            <w:textInput>
              <w:default w:val="(# of months)"/>
            </w:textInput>
          </w:ffData>
        </w:fldChar>
      </w:r>
      <w:r w:rsidR="00635D84">
        <w:rPr>
          <w:rFonts w:asciiTheme="minorHAnsi" w:hAnsiTheme="minorHAnsi" w:cs="Arial"/>
          <w:szCs w:val="24"/>
        </w:rPr>
        <w:instrText xml:space="preserve"> FORMTEXT </w:instrText>
      </w:r>
      <w:r w:rsidR="00635D84">
        <w:rPr>
          <w:rFonts w:asciiTheme="minorHAnsi" w:hAnsiTheme="minorHAnsi" w:cs="Arial"/>
          <w:szCs w:val="24"/>
        </w:rPr>
      </w:r>
      <w:r w:rsidR="00635D84">
        <w:rPr>
          <w:rFonts w:asciiTheme="minorHAnsi" w:hAnsiTheme="minorHAnsi" w:cs="Arial"/>
          <w:szCs w:val="24"/>
        </w:rPr>
        <w:fldChar w:fldCharType="separate"/>
      </w:r>
      <w:r w:rsidR="00635D84">
        <w:rPr>
          <w:rFonts w:asciiTheme="minorHAnsi" w:hAnsiTheme="minorHAnsi" w:cs="Arial"/>
          <w:noProof/>
          <w:szCs w:val="24"/>
        </w:rPr>
        <w:t>(# of months)</w:t>
      </w:r>
      <w:r w:rsidR="00635D84">
        <w:rPr>
          <w:rFonts w:asciiTheme="minorHAnsi" w:hAnsiTheme="minorHAnsi" w:cs="Arial"/>
          <w:szCs w:val="24"/>
        </w:rPr>
        <w:fldChar w:fldCharType="end"/>
      </w:r>
      <w:bookmarkEnd w:id="8"/>
      <w:r w:rsidR="00635D84">
        <w:rPr>
          <w:rFonts w:asciiTheme="minorHAnsi" w:hAnsiTheme="minorHAnsi" w:cs="Arial"/>
          <w:szCs w:val="24"/>
        </w:rPr>
        <w:t xml:space="preserve"> months</w:t>
      </w:r>
      <w:r w:rsidRPr="00E20831">
        <w:rPr>
          <w:rFonts w:asciiTheme="minorHAnsi" w:hAnsiTheme="minorHAnsi" w:cs="Arial"/>
          <w:szCs w:val="24"/>
        </w:rPr>
        <w:t xml:space="preserve"> aggregated salary</w:t>
      </w:r>
      <w:r w:rsidR="00635D84">
        <w:rPr>
          <w:rFonts w:asciiTheme="minorHAnsi" w:hAnsiTheme="minorHAnsi" w:cs="Arial"/>
          <w:szCs w:val="24"/>
        </w:rPr>
        <w:t>, and provide insurance for that same number of months</w:t>
      </w:r>
      <w:r w:rsidRPr="00E20831">
        <w:rPr>
          <w:rFonts w:asciiTheme="minorHAnsi" w:hAnsiTheme="minorHAnsi" w:cs="Arial"/>
          <w:szCs w:val="24"/>
        </w:rPr>
        <w:t>.</w:t>
      </w:r>
    </w:p>
    <w:p w:rsidR="0069074D" w:rsidRDefault="0069074D" w:rsidP="001A27F8">
      <w:pPr>
        <w:spacing w:before="120" w:after="120" w:line="240" w:lineRule="auto"/>
        <w:ind w:left="720"/>
        <w:contextualSpacing/>
        <w:rPr>
          <w:rFonts w:asciiTheme="minorHAnsi" w:hAnsiTheme="minorHAnsi" w:cs="Arial"/>
          <w:szCs w:val="24"/>
        </w:rPr>
      </w:pPr>
    </w:p>
    <w:p w:rsidR="00274E43" w:rsidRPr="0069074D" w:rsidRDefault="00274E43" w:rsidP="0069074D">
      <w:pPr>
        <w:numPr>
          <w:ilvl w:val="0"/>
          <w:numId w:val="6"/>
        </w:numPr>
        <w:spacing w:before="120" w:after="120" w:line="240" w:lineRule="auto"/>
        <w:contextualSpacing/>
        <w:rPr>
          <w:rFonts w:asciiTheme="minorHAnsi" w:hAnsiTheme="minorHAnsi" w:cs="Arial"/>
          <w:szCs w:val="24"/>
        </w:rPr>
      </w:pPr>
      <w:r w:rsidRPr="00E20831">
        <w:rPr>
          <w:rFonts w:asciiTheme="minorHAnsi" w:hAnsiTheme="minorHAnsi" w:cs="Arial"/>
          <w:szCs w:val="24"/>
        </w:rPr>
        <w:t>In the event the County Engineer is convicted of any felony or illegal act involving personal gain (termination with good cause), the Board shall have no obligation to pay the aggregate severance sum designated in this paragraph A.</w:t>
      </w:r>
      <w:r w:rsidR="0069074D">
        <w:rPr>
          <w:rFonts w:asciiTheme="minorHAnsi" w:hAnsiTheme="minorHAnsi" w:cs="Arial"/>
          <w:szCs w:val="24"/>
        </w:rPr>
        <w:t xml:space="preserve">  </w:t>
      </w:r>
      <w:r w:rsidRPr="0069074D">
        <w:rPr>
          <w:rFonts w:asciiTheme="minorHAnsi" w:hAnsiTheme="minorHAnsi" w:cs="Arial"/>
          <w:szCs w:val="24"/>
        </w:rPr>
        <w:t>Good cause herein defined as a conviction of any illegal act involving personal gain.</w:t>
      </w:r>
    </w:p>
    <w:p w:rsidR="00BE0A16" w:rsidRPr="00E20831" w:rsidRDefault="00BE0A16" w:rsidP="001A27F8">
      <w:pPr>
        <w:spacing w:before="120" w:after="120" w:line="240" w:lineRule="auto"/>
        <w:ind w:left="720"/>
        <w:contextualSpacing/>
        <w:rPr>
          <w:rFonts w:asciiTheme="minorHAnsi" w:hAnsiTheme="minorHAnsi" w:cs="Arial"/>
          <w:szCs w:val="24"/>
        </w:rPr>
      </w:pPr>
    </w:p>
    <w:p w:rsidR="001D6831" w:rsidRPr="00E20831" w:rsidRDefault="00274E43" w:rsidP="0069074D">
      <w:pPr>
        <w:numPr>
          <w:ilvl w:val="0"/>
          <w:numId w:val="6"/>
        </w:numPr>
        <w:spacing w:before="120" w:after="120" w:line="240" w:lineRule="auto"/>
        <w:contextualSpacing/>
        <w:rPr>
          <w:rFonts w:asciiTheme="minorHAnsi" w:hAnsiTheme="minorHAnsi" w:cs="Arial"/>
          <w:szCs w:val="24"/>
        </w:rPr>
      </w:pPr>
      <w:r w:rsidRPr="00E20831">
        <w:rPr>
          <w:rFonts w:asciiTheme="minorHAnsi" w:hAnsiTheme="minorHAnsi" w:cs="Arial"/>
          <w:szCs w:val="24"/>
        </w:rPr>
        <w:t>In the event the Board at any time during the term of this agreement reduces the salary or other financial benefits of the County Engineer in a greater percentage than an applicable across-the-board reduction for all non-represented employees of the Board, or in the event the County Engineer refuses, following written notice, to comply with any other provision benefiting the County Engineer herein, or the County Engineer resigns following a suggestion, whether formal or informal, by the Board that he resign, then, in that even, the County Engineer may, at his option, be deemed to be "terminated" at the date of such reduction or such refusal to comply within the meaning and context of the herein severance pay provision.</w:t>
      </w:r>
    </w:p>
    <w:p w:rsidR="001D6831" w:rsidRPr="00E20831" w:rsidRDefault="001D6831" w:rsidP="001A27F8">
      <w:pPr>
        <w:spacing w:before="120" w:after="120" w:line="240" w:lineRule="auto"/>
        <w:ind w:left="720"/>
        <w:contextualSpacing/>
        <w:rPr>
          <w:rFonts w:asciiTheme="minorHAnsi" w:hAnsiTheme="minorHAnsi" w:cs="Arial"/>
          <w:szCs w:val="24"/>
        </w:rPr>
      </w:pPr>
    </w:p>
    <w:p w:rsidR="00274E43" w:rsidRPr="00E20831" w:rsidRDefault="00274E43" w:rsidP="0069074D">
      <w:pPr>
        <w:spacing w:before="120" w:after="120"/>
        <w:ind w:left="1800" w:right="144"/>
        <w:contextualSpacing/>
        <w:rPr>
          <w:rFonts w:asciiTheme="minorHAnsi" w:hAnsiTheme="minorHAnsi" w:cs="Arial"/>
          <w:szCs w:val="24"/>
        </w:rPr>
      </w:pPr>
      <w:r w:rsidRPr="00E20831">
        <w:rPr>
          <w:rFonts w:asciiTheme="minorHAnsi" w:hAnsiTheme="minorHAnsi" w:cs="Arial"/>
          <w:szCs w:val="24"/>
        </w:rPr>
        <w:t>In the event the County Engineer voluntarily</w:t>
      </w:r>
      <w:r w:rsidR="001D6831" w:rsidRPr="00E20831">
        <w:rPr>
          <w:rFonts w:asciiTheme="minorHAnsi" w:hAnsiTheme="minorHAnsi" w:cs="Arial"/>
          <w:szCs w:val="24"/>
        </w:rPr>
        <w:t xml:space="preserve"> </w:t>
      </w:r>
      <w:r w:rsidRPr="00E20831">
        <w:rPr>
          <w:rFonts w:asciiTheme="minorHAnsi" w:hAnsiTheme="minorHAnsi" w:cs="Arial"/>
          <w:szCs w:val="24"/>
        </w:rPr>
        <w:t xml:space="preserve">resigns before expiration of the aforesaid term of employment, then the County Engineer shall give the Board </w:t>
      </w:r>
      <w:bookmarkStart w:id="9" w:name="Text9"/>
      <w:r w:rsidR="00802183">
        <w:rPr>
          <w:rFonts w:asciiTheme="minorHAnsi" w:hAnsiTheme="minorHAnsi" w:cs="Arial"/>
          <w:szCs w:val="24"/>
        </w:rPr>
        <w:fldChar w:fldCharType="begin">
          <w:ffData>
            <w:name w:val="Text9"/>
            <w:enabled/>
            <w:calcOnExit w:val="0"/>
            <w:textInput>
              <w:default w:val="(# of months)"/>
            </w:textInput>
          </w:ffData>
        </w:fldChar>
      </w:r>
      <w:r w:rsidR="00802183">
        <w:rPr>
          <w:rFonts w:asciiTheme="minorHAnsi" w:hAnsiTheme="minorHAnsi" w:cs="Arial"/>
          <w:szCs w:val="24"/>
        </w:rPr>
        <w:instrText xml:space="preserve"> FORMTEXT </w:instrText>
      </w:r>
      <w:r w:rsidR="00802183">
        <w:rPr>
          <w:rFonts w:asciiTheme="minorHAnsi" w:hAnsiTheme="minorHAnsi" w:cs="Arial"/>
          <w:szCs w:val="24"/>
        </w:rPr>
      </w:r>
      <w:r w:rsidR="00802183">
        <w:rPr>
          <w:rFonts w:asciiTheme="minorHAnsi" w:hAnsiTheme="minorHAnsi" w:cs="Arial"/>
          <w:szCs w:val="24"/>
        </w:rPr>
        <w:fldChar w:fldCharType="separate"/>
      </w:r>
      <w:r w:rsidR="00802183">
        <w:rPr>
          <w:rFonts w:asciiTheme="minorHAnsi" w:hAnsiTheme="minorHAnsi" w:cs="Arial"/>
          <w:noProof/>
          <w:szCs w:val="24"/>
        </w:rPr>
        <w:t>(# of months)</w:t>
      </w:r>
      <w:r w:rsidR="00802183">
        <w:rPr>
          <w:rFonts w:asciiTheme="minorHAnsi" w:hAnsiTheme="minorHAnsi" w:cs="Arial"/>
          <w:szCs w:val="24"/>
        </w:rPr>
        <w:fldChar w:fldCharType="end"/>
      </w:r>
      <w:bookmarkEnd w:id="9"/>
      <w:r w:rsidRPr="00E20831">
        <w:rPr>
          <w:rFonts w:asciiTheme="minorHAnsi" w:hAnsiTheme="minorHAnsi" w:cs="Arial"/>
          <w:szCs w:val="24"/>
        </w:rPr>
        <w:t xml:space="preserve"> month</w:t>
      </w:r>
      <w:r w:rsidR="00434B24">
        <w:rPr>
          <w:rFonts w:asciiTheme="minorHAnsi" w:hAnsiTheme="minorHAnsi" w:cs="Arial"/>
          <w:szCs w:val="24"/>
        </w:rPr>
        <w:t>(s)</w:t>
      </w:r>
      <w:r w:rsidRPr="00E20831">
        <w:rPr>
          <w:rFonts w:asciiTheme="minorHAnsi" w:hAnsiTheme="minorHAnsi" w:cs="Arial"/>
          <w:szCs w:val="24"/>
        </w:rPr>
        <w:t xml:space="preserve"> notice in advance, unless the parties otherwise agree.</w:t>
      </w:r>
    </w:p>
    <w:p w:rsidR="0061037C" w:rsidRPr="00E20831" w:rsidRDefault="0061037C" w:rsidP="001A27F8">
      <w:pPr>
        <w:spacing w:before="120" w:after="120" w:line="240" w:lineRule="auto"/>
        <w:ind w:left="720" w:right="144"/>
        <w:contextualSpacing/>
        <w:rPr>
          <w:rFonts w:asciiTheme="minorHAnsi" w:hAnsiTheme="minorHAnsi" w:cs="Arial"/>
          <w:szCs w:val="24"/>
        </w:rPr>
      </w:pPr>
    </w:p>
    <w:p w:rsidR="00274E43" w:rsidRPr="00E20831" w:rsidRDefault="00274E43" w:rsidP="001A27F8">
      <w:pPr>
        <w:numPr>
          <w:ilvl w:val="0"/>
          <w:numId w:val="5"/>
        </w:numPr>
        <w:spacing w:before="120" w:after="120"/>
        <w:contextualSpacing/>
        <w:rPr>
          <w:rFonts w:asciiTheme="minorHAnsi" w:hAnsiTheme="minorHAnsi" w:cs="Arial"/>
          <w:szCs w:val="24"/>
        </w:rPr>
      </w:pPr>
      <w:r w:rsidRPr="00E20831">
        <w:rPr>
          <w:rFonts w:asciiTheme="minorHAnsi" w:hAnsiTheme="minorHAnsi" w:cs="Arial"/>
          <w:szCs w:val="24"/>
        </w:rPr>
        <w:t>This agreement shall supersede all provisions of</w:t>
      </w:r>
      <w:r w:rsidR="00BE0A16" w:rsidRPr="00E20831">
        <w:rPr>
          <w:rFonts w:asciiTheme="minorHAnsi" w:hAnsiTheme="minorHAnsi" w:cs="Arial"/>
          <w:szCs w:val="24"/>
        </w:rPr>
        <w:t xml:space="preserve"> </w:t>
      </w:r>
      <w:r w:rsidRPr="00E20831">
        <w:rPr>
          <w:rFonts w:asciiTheme="minorHAnsi" w:hAnsiTheme="minorHAnsi" w:cs="Arial"/>
          <w:szCs w:val="24"/>
        </w:rPr>
        <w:t>previous agreements and any such agreements presently existing shall become null and void.</w:t>
      </w:r>
    </w:p>
    <w:p w:rsidR="0061037C" w:rsidRPr="00E20831" w:rsidRDefault="0061037C" w:rsidP="0061037C">
      <w:pPr>
        <w:spacing w:before="120" w:after="120" w:line="240" w:lineRule="auto"/>
        <w:ind w:left="360"/>
        <w:contextualSpacing/>
        <w:rPr>
          <w:rFonts w:asciiTheme="minorHAnsi" w:hAnsiTheme="minorHAnsi" w:cs="Arial"/>
          <w:szCs w:val="24"/>
        </w:rPr>
      </w:pPr>
    </w:p>
    <w:p w:rsidR="00274E43" w:rsidRDefault="00274E43" w:rsidP="004055E9">
      <w:pPr>
        <w:spacing w:before="120" w:after="120" w:line="240" w:lineRule="auto"/>
        <w:ind w:left="720"/>
        <w:contextualSpacing/>
        <w:rPr>
          <w:rFonts w:asciiTheme="minorHAnsi" w:hAnsiTheme="minorHAnsi" w:cs="Arial"/>
          <w:szCs w:val="24"/>
        </w:rPr>
      </w:pPr>
      <w:r w:rsidRPr="00E20831">
        <w:rPr>
          <w:rFonts w:asciiTheme="minorHAnsi" w:hAnsiTheme="minorHAnsi" w:cs="Arial"/>
          <w:szCs w:val="24"/>
        </w:rPr>
        <w:t>Effective date of this agreement is</w:t>
      </w:r>
      <w:r w:rsidR="00BF6E85" w:rsidRPr="00E20831">
        <w:rPr>
          <w:rFonts w:asciiTheme="minorHAnsi" w:hAnsiTheme="minorHAnsi" w:cs="Arial"/>
          <w:szCs w:val="24"/>
        </w:rPr>
        <w:t xml:space="preserve"> </w:t>
      </w:r>
      <w:bookmarkStart w:id="10" w:name="Text2"/>
      <w:r w:rsidR="002771F4" w:rsidRPr="00E20831">
        <w:rPr>
          <w:rFonts w:asciiTheme="minorHAnsi" w:hAnsiTheme="minorHAnsi" w:cs="Arial"/>
          <w:szCs w:val="24"/>
        </w:rPr>
        <w:fldChar w:fldCharType="begin">
          <w:ffData>
            <w:name w:val="Text2"/>
            <w:enabled/>
            <w:calcOnExit w:val="0"/>
            <w:textInput>
              <w:default w:val="(date)"/>
            </w:textInput>
          </w:ffData>
        </w:fldChar>
      </w:r>
      <w:r w:rsidR="002771F4" w:rsidRPr="00E20831">
        <w:rPr>
          <w:rFonts w:asciiTheme="minorHAnsi" w:hAnsiTheme="minorHAnsi" w:cs="Arial"/>
          <w:szCs w:val="24"/>
        </w:rPr>
        <w:instrText xml:space="preserve"> FORMTEXT </w:instrText>
      </w:r>
      <w:r w:rsidR="002771F4" w:rsidRPr="00E20831">
        <w:rPr>
          <w:rFonts w:asciiTheme="minorHAnsi" w:hAnsiTheme="minorHAnsi" w:cs="Arial"/>
          <w:szCs w:val="24"/>
        </w:rPr>
      </w:r>
      <w:r w:rsidR="002771F4" w:rsidRPr="00E20831">
        <w:rPr>
          <w:rFonts w:asciiTheme="minorHAnsi" w:hAnsiTheme="minorHAnsi" w:cs="Arial"/>
          <w:szCs w:val="24"/>
        </w:rPr>
        <w:fldChar w:fldCharType="separate"/>
      </w:r>
      <w:r w:rsidR="002771F4" w:rsidRPr="00E20831">
        <w:rPr>
          <w:rFonts w:asciiTheme="minorHAnsi" w:hAnsiTheme="minorHAnsi" w:cs="Arial"/>
          <w:noProof/>
          <w:szCs w:val="24"/>
        </w:rPr>
        <w:t>(date)</w:t>
      </w:r>
      <w:r w:rsidR="002771F4" w:rsidRPr="00E20831">
        <w:rPr>
          <w:rFonts w:asciiTheme="minorHAnsi" w:hAnsiTheme="minorHAnsi" w:cs="Arial"/>
          <w:szCs w:val="24"/>
        </w:rPr>
        <w:fldChar w:fldCharType="end"/>
      </w:r>
      <w:bookmarkEnd w:id="10"/>
      <w:r w:rsidR="002771F4" w:rsidRPr="00E20831">
        <w:rPr>
          <w:rFonts w:asciiTheme="minorHAnsi" w:hAnsiTheme="minorHAnsi" w:cs="Arial"/>
          <w:szCs w:val="24"/>
        </w:rPr>
        <w:t>.</w:t>
      </w:r>
    </w:p>
    <w:p w:rsidR="004055E9" w:rsidRPr="00E20831" w:rsidRDefault="004055E9" w:rsidP="001A27F8">
      <w:pPr>
        <w:spacing w:before="120" w:after="120" w:line="240" w:lineRule="auto"/>
        <w:ind w:left="648"/>
        <w:contextualSpacing/>
        <w:rPr>
          <w:rFonts w:asciiTheme="minorHAnsi" w:hAnsiTheme="minorHAnsi" w:cs="Arial"/>
          <w:szCs w:val="24"/>
        </w:rPr>
      </w:pPr>
    </w:p>
    <w:bookmarkStart w:id="11" w:name="Text1"/>
    <w:p w:rsidR="00274E43" w:rsidRDefault="002771F4" w:rsidP="001A27F8">
      <w:pPr>
        <w:spacing w:before="120" w:after="120" w:line="240" w:lineRule="auto"/>
        <w:ind w:left="4176"/>
        <w:contextualSpacing/>
        <w:rPr>
          <w:rFonts w:asciiTheme="minorHAnsi" w:hAnsiTheme="minorHAnsi" w:cs="Arial"/>
          <w:szCs w:val="24"/>
        </w:rPr>
      </w:pPr>
      <w:r w:rsidRPr="00E20831">
        <w:rPr>
          <w:rFonts w:asciiTheme="minorHAnsi" w:hAnsiTheme="minorHAnsi" w:cs="Arial"/>
          <w:szCs w:val="24"/>
        </w:rPr>
        <w:lastRenderedPageBreak/>
        <w:fldChar w:fldCharType="begin">
          <w:ffData>
            <w:name w:val="Text1"/>
            <w:enabled/>
            <w:calcOnExit w:val="0"/>
            <w:textInput>
              <w:default w:val="(County Name)"/>
            </w:textInput>
          </w:ffData>
        </w:fldChar>
      </w:r>
      <w:r w:rsidRPr="00E20831">
        <w:rPr>
          <w:rFonts w:asciiTheme="minorHAnsi" w:hAnsiTheme="minorHAnsi" w:cs="Arial"/>
          <w:szCs w:val="24"/>
        </w:rPr>
        <w:instrText xml:space="preserve"> FORMTEXT </w:instrText>
      </w:r>
      <w:r w:rsidRPr="00E20831">
        <w:rPr>
          <w:rFonts w:asciiTheme="minorHAnsi" w:hAnsiTheme="minorHAnsi" w:cs="Arial"/>
          <w:szCs w:val="24"/>
        </w:rPr>
      </w:r>
      <w:r w:rsidRPr="00E20831">
        <w:rPr>
          <w:rFonts w:asciiTheme="minorHAnsi" w:hAnsiTheme="minorHAnsi" w:cs="Arial"/>
          <w:szCs w:val="24"/>
        </w:rPr>
        <w:fldChar w:fldCharType="separate"/>
      </w:r>
      <w:r w:rsidRPr="00E20831">
        <w:rPr>
          <w:rFonts w:asciiTheme="minorHAnsi" w:hAnsiTheme="minorHAnsi" w:cs="Arial"/>
          <w:noProof/>
          <w:szCs w:val="24"/>
        </w:rPr>
        <w:t>(County Name)</w:t>
      </w:r>
      <w:r w:rsidRPr="00E20831">
        <w:rPr>
          <w:rFonts w:asciiTheme="minorHAnsi" w:hAnsiTheme="minorHAnsi" w:cs="Arial"/>
          <w:szCs w:val="24"/>
        </w:rPr>
        <w:fldChar w:fldCharType="end"/>
      </w:r>
      <w:bookmarkEnd w:id="11"/>
      <w:r w:rsidRPr="00E20831">
        <w:rPr>
          <w:rFonts w:asciiTheme="minorHAnsi" w:hAnsiTheme="minorHAnsi" w:cs="Arial"/>
          <w:szCs w:val="24"/>
        </w:rPr>
        <w:t xml:space="preserve"> </w:t>
      </w:r>
      <w:r w:rsidR="00274E43" w:rsidRPr="00E20831">
        <w:rPr>
          <w:rFonts w:asciiTheme="minorHAnsi" w:hAnsiTheme="minorHAnsi" w:cs="Arial"/>
          <w:szCs w:val="24"/>
        </w:rPr>
        <w:t>COUNTY BOARD OF SUPERVISORS</w:t>
      </w:r>
    </w:p>
    <w:p w:rsidR="004055E9" w:rsidRPr="00E20831" w:rsidRDefault="004055E9" w:rsidP="001A27F8">
      <w:pPr>
        <w:spacing w:before="120" w:after="120" w:line="240" w:lineRule="auto"/>
        <w:ind w:left="4176"/>
        <w:contextualSpacing/>
        <w:rPr>
          <w:rFonts w:asciiTheme="minorHAnsi" w:hAnsiTheme="minorHAnsi" w:cs="Arial"/>
          <w:szCs w:val="24"/>
        </w:rPr>
      </w:pPr>
    </w:p>
    <w:p w:rsidR="00274E43" w:rsidRPr="00E20831" w:rsidRDefault="00274E43" w:rsidP="001A27F8">
      <w:pPr>
        <w:spacing w:before="120" w:after="120" w:line="240" w:lineRule="auto"/>
        <w:ind w:left="4320" w:right="1825"/>
        <w:contextualSpacing/>
        <w:rPr>
          <w:rFonts w:asciiTheme="minorHAnsi" w:hAnsiTheme="minorHAnsi" w:cs="Arial"/>
          <w:szCs w:val="24"/>
        </w:rPr>
      </w:pPr>
    </w:p>
    <w:p w:rsidR="00274E43" w:rsidRPr="00E20831" w:rsidRDefault="002771F4" w:rsidP="001A27F8">
      <w:pPr>
        <w:spacing w:before="120" w:after="120" w:line="240" w:lineRule="auto"/>
        <w:ind w:left="4230"/>
        <w:contextualSpacing/>
        <w:rPr>
          <w:rFonts w:asciiTheme="minorHAnsi" w:hAnsiTheme="minorHAnsi" w:cs="Arial"/>
          <w:szCs w:val="24"/>
        </w:rPr>
      </w:pPr>
      <w:r w:rsidRPr="00E20831">
        <w:rPr>
          <w:rFonts w:asciiTheme="minorHAnsi" w:hAnsiTheme="minorHAnsi" w:cs="Arial"/>
          <w:szCs w:val="24"/>
        </w:rPr>
        <w:fldChar w:fldCharType="begin">
          <w:ffData>
            <w:name w:val=""/>
            <w:enabled/>
            <w:calcOnExit w:val="0"/>
            <w:textInput>
              <w:default w:val="(Supervisor Name)"/>
            </w:textInput>
          </w:ffData>
        </w:fldChar>
      </w:r>
      <w:r w:rsidRPr="00E20831">
        <w:rPr>
          <w:rFonts w:asciiTheme="minorHAnsi" w:hAnsiTheme="minorHAnsi" w:cs="Arial"/>
          <w:szCs w:val="24"/>
        </w:rPr>
        <w:instrText xml:space="preserve"> FORMTEXT </w:instrText>
      </w:r>
      <w:r w:rsidRPr="00E20831">
        <w:rPr>
          <w:rFonts w:asciiTheme="minorHAnsi" w:hAnsiTheme="minorHAnsi" w:cs="Arial"/>
          <w:szCs w:val="24"/>
        </w:rPr>
      </w:r>
      <w:r w:rsidRPr="00E20831">
        <w:rPr>
          <w:rFonts w:asciiTheme="minorHAnsi" w:hAnsiTheme="minorHAnsi" w:cs="Arial"/>
          <w:szCs w:val="24"/>
        </w:rPr>
        <w:fldChar w:fldCharType="separate"/>
      </w:r>
      <w:r w:rsidRPr="00E20831">
        <w:rPr>
          <w:rFonts w:asciiTheme="minorHAnsi" w:hAnsiTheme="minorHAnsi" w:cs="Arial"/>
          <w:noProof/>
          <w:szCs w:val="24"/>
        </w:rPr>
        <w:t>(Supervisor Name)</w:t>
      </w:r>
      <w:r w:rsidRPr="00E20831">
        <w:rPr>
          <w:rFonts w:asciiTheme="minorHAnsi" w:hAnsiTheme="minorHAnsi" w:cs="Arial"/>
          <w:szCs w:val="24"/>
        </w:rPr>
        <w:fldChar w:fldCharType="end"/>
      </w:r>
      <w:r w:rsidR="00E95D10">
        <w:rPr>
          <w:noProof/>
        </w:rPr>
        <w:pict>
          <v:line id="_x0000_s1026" style="position:absolute;left:0;text-align:left;z-index:251660288;mso-wrap-distance-left:0;mso-wrap-distance-right:0;mso-position-horizontal-relative:text;mso-position-vertical-relative:text" from="211.2pt,.55pt" to="486.8pt,.55pt" o:allowincell="f" strokeweight=".95pt">
            <w10:wrap type="square"/>
          </v:line>
        </w:pict>
      </w:r>
      <w:r w:rsidR="00274E43" w:rsidRPr="00E20831">
        <w:rPr>
          <w:rFonts w:asciiTheme="minorHAnsi" w:hAnsiTheme="minorHAnsi" w:cs="Arial"/>
          <w:szCs w:val="24"/>
        </w:rPr>
        <w:t>, Chairman</w:t>
      </w:r>
    </w:p>
    <w:p w:rsidR="004055E9" w:rsidRDefault="004055E9" w:rsidP="001A27F8">
      <w:pPr>
        <w:spacing w:before="120" w:after="120" w:line="240" w:lineRule="auto"/>
        <w:ind w:left="4104"/>
        <w:contextualSpacing/>
        <w:rPr>
          <w:rFonts w:asciiTheme="minorHAnsi" w:hAnsiTheme="minorHAnsi" w:cs="Arial"/>
          <w:szCs w:val="24"/>
        </w:rPr>
      </w:pPr>
    </w:p>
    <w:p w:rsidR="004055E9" w:rsidRPr="004055E9" w:rsidRDefault="004055E9" w:rsidP="004055E9">
      <w:pPr>
        <w:spacing w:before="120" w:after="120" w:line="240" w:lineRule="auto"/>
        <w:ind w:left="4320" w:right="1825"/>
        <w:contextualSpacing/>
        <w:rPr>
          <w:rFonts w:cs="Arial"/>
          <w:szCs w:val="24"/>
        </w:rPr>
      </w:pPr>
    </w:p>
    <w:p w:rsidR="004055E9" w:rsidRPr="004055E9" w:rsidRDefault="004055E9" w:rsidP="004055E9">
      <w:pPr>
        <w:spacing w:before="120" w:after="120" w:line="240" w:lineRule="auto"/>
        <w:ind w:left="4230"/>
        <w:contextualSpacing/>
        <w:rPr>
          <w:rFonts w:cs="Arial"/>
          <w:szCs w:val="24"/>
        </w:rPr>
      </w:pPr>
      <w:r>
        <w:rPr>
          <w:rFonts w:cs="Arial"/>
          <w:szCs w:val="24"/>
        </w:rPr>
        <w:fldChar w:fldCharType="begin">
          <w:ffData>
            <w:name w:val=""/>
            <w:enabled/>
            <w:calcOnExit w:val="0"/>
            <w:textInput>
              <w:default w:val="(County Engineer's Name)"/>
            </w:textInput>
          </w:ffData>
        </w:fldChar>
      </w:r>
      <w:r>
        <w:rPr>
          <w:rFonts w:cs="Arial"/>
          <w:szCs w:val="24"/>
        </w:rPr>
        <w:instrText xml:space="preserve"> FORMTEXT </w:instrText>
      </w:r>
      <w:r>
        <w:rPr>
          <w:rFonts w:cs="Arial"/>
          <w:szCs w:val="24"/>
        </w:rPr>
      </w:r>
      <w:r>
        <w:rPr>
          <w:rFonts w:cs="Arial"/>
          <w:szCs w:val="24"/>
        </w:rPr>
        <w:fldChar w:fldCharType="separate"/>
      </w:r>
      <w:r>
        <w:rPr>
          <w:rFonts w:cs="Arial"/>
          <w:noProof/>
          <w:szCs w:val="24"/>
        </w:rPr>
        <w:t>(County Engineer's Name)</w:t>
      </w:r>
      <w:r>
        <w:rPr>
          <w:rFonts w:cs="Arial"/>
          <w:szCs w:val="24"/>
        </w:rPr>
        <w:fldChar w:fldCharType="end"/>
      </w:r>
      <w:r w:rsidR="00E95D10">
        <w:rPr>
          <w:noProof/>
        </w:rPr>
        <w:pict>
          <v:line id="_x0000_s1027" style="position:absolute;left:0;text-align:left;z-index:251662336;mso-wrap-distance-left:0;mso-wrap-distance-right:0;mso-position-horizontal-relative:text;mso-position-vertical-relative:text" from="211.2pt,.55pt" to="486.8pt,.55pt" o:allowincell="f" strokeweight=".95pt">
            <w10:wrap type="square"/>
          </v:line>
        </w:pict>
      </w:r>
      <w:r>
        <w:rPr>
          <w:rFonts w:cs="Arial"/>
          <w:szCs w:val="24"/>
        </w:rPr>
        <w:t>,</w:t>
      </w:r>
      <w:r w:rsidRPr="004055E9">
        <w:rPr>
          <w:rFonts w:cs="Arial"/>
          <w:szCs w:val="24"/>
        </w:rPr>
        <w:t xml:space="preserve"> </w:t>
      </w:r>
      <w:r>
        <w:rPr>
          <w:rFonts w:cs="Arial"/>
          <w:szCs w:val="24"/>
        </w:rPr>
        <w:t>County Engineer</w:t>
      </w:r>
    </w:p>
    <w:p w:rsidR="00274E43" w:rsidRPr="00E20831" w:rsidRDefault="00274E43" w:rsidP="001A27F8">
      <w:pPr>
        <w:spacing w:before="120" w:after="120" w:line="240" w:lineRule="auto"/>
        <w:ind w:left="3960" w:right="126"/>
        <w:contextualSpacing/>
        <w:rPr>
          <w:rFonts w:asciiTheme="minorHAnsi" w:hAnsiTheme="minorHAnsi" w:cs="Arial"/>
          <w:szCs w:val="24"/>
        </w:rPr>
      </w:pPr>
    </w:p>
    <w:sectPr w:rsidR="00274E43" w:rsidRPr="00E20831" w:rsidSect="0061037C">
      <w:footerReference w:type="default" r:id="rId8"/>
      <w:pgSz w:w="12240" w:h="15840"/>
      <w:pgMar w:top="960" w:right="1019" w:bottom="649" w:left="1324" w:header="720" w:footer="70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6052" w:rsidRDefault="005C6052">
      <w:r>
        <w:separator/>
      </w:r>
    </w:p>
  </w:endnote>
  <w:endnote w:type="continuationSeparator" w:id="0">
    <w:p w:rsidR="005C6052" w:rsidRDefault="005C60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037C" w:rsidRDefault="0061037C">
    <w:pPr>
      <w:pStyle w:val="Footer"/>
      <w:jc w:val="center"/>
    </w:pPr>
    <w:r>
      <w:fldChar w:fldCharType="begin"/>
    </w:r>
    <w:r>
      <w:instrText xml:space="preserve"> PAGE   \* MERGEFORMAT </w:instrText>
    </w:r>
    <w:r>
      <w:fldChar w:fldCharType="separate"/>
    </w:r>
    <w:r w:rsidR="00E95D10">
      <w:rPr>
        <w:noProof/>
      </w:rPr>
      <w:t>1</w:t>
    </w:r>
    <w:r>
      <w:fldChar w:fldCharType="end"/>
    </w:r>
  </w:p>
  <w:p w:rsidR="00274E43" w:rsidRDefault="00274E43">
    <w:pPr>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6052" w:rsidRDefault="005C6052">
      <w:r>
        <w:separator/>
      </w:r>
    </w:p>
  </w:footnote>
  <w:footnote w:type="continuationSeparator" w:id="0">
    <w:p w:rsidR="005C6052" w:rsidRDefault="005C605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DCD67"/>
    <w:multiLevelType w:val="singleLevel"/>
    <w:tmpl w:val="8FD667FA"/>
    <w:lvl w:ilvl="0">
      <w:start w:val="1"/>
      <w:numFmt w:val="upperLetter"/>
      <w:lvlText w:val="%1."/>
      <w:lvlJc w:val="left"/>
      <w:pPr>
        <w:tabs>
          <w:tab w:val="num" w:pos="1152"/>
        </w:tabs>
        <w:ind w:left="2736" w:hanging="1152"/>
      </w:pPr>
      <w:rPr>
        <w:rFonts w:asciiTheme="minorHAnsi" w:eastAsia="Times New Roman" w:hAnsiTheme="minorHAnsi" w:cs="Courier New"/>
        <w:snapToGrid/>
        <w:spacing w:val="-14"/>
        <w:sz w:val="26"/>
        <w:szCs w:val="26"/>
      </w:rPr>
    </w:lvl>
  </w:abstractNum>
  <w:abstractNum w:abstractNumId="1">
    <w:nsid w:val="02787059"/>
    <w:multiLevelType w:val="singleLevel"/>
    <w:tmpl w:val="3C9C651D"/>
    <w:lvl w:ilvl="0">
      <w:start w:val="2"/>
      <w:numFmt w:val="upperLetter"/>
      <w:lvlText w:val="%1."/>
      <w:lvlJc w:val="left"/>
      <w:pPr>
        <w:tabs>
          <w:tab w:val="num" w:pos="1224"/>
        </w:tabs>
        <w:ind w:left="2016" w:hanging="1152"/>
      </w:pPr>
      <w:rPr>
        <w:rFonts w:ascii="Courier New" w:hAnsi="Courier New" w:cs="Courier New"/>
        <w:snapToGrid/>
        <w:spacing w:val="-14"/>
        <w:sz w:val="26"/>
        <w:szCs w:val="26"/>
      </w:rPr>
    </w:lvl>
  </w:abstractNum>
  <w:abstractNum w:abstractNumId="2">
    <w:nsid w:val="04C0C6B6"/>
    <w:multiLevelType w:val="singleLevel"/>
    <w:tmpl w:val="1A98E073"/>
    <w:lvl w:ilvl="0">
      <w:start w:val="1"/>
      <w:numFmt w:val="upperLetter"/>
      <w:lvlText w:val="%1."/>
      <w:lvlJc w:val="left"/>
      <w:pPr>
        <w:tabs>
          <w:tab w:val="num" w:pos="1224"/>
        </w:tabs>
        <w:ind w:left="2016" w:hanging="1152"/>
      </w:pPr>
      <w:rPr>
        <w:rFonts w:ascii="Courier New" w:hAnsi="Courier New" w:cs="Courier New"/>
        <w:snapToGrid/>
        <w:spacing w:val="-16"/>
        <w:sz w:val="26"/>
        <w:szCs w:val="26"/>
      </w:rPr>
    </w:lvl>
  </w:abstractNum>
  <w:abstractNum w:abstractNumId="3">
    <w:nsid w:val="07AA4821"/>
    <w:multiLevelType w:val="singleLevel"/>
    <w:tmpl w:val="1F89E64C"/>
    <w:lvl w:ilvl="0">
      <w:start w:val="1"/>
      <w:numFmt w:val="upperLetter"/>
      <w:lvlText w:val="%1."/>
      <w:lvlJc w:val="left"/>
      <w:pPr>
        <w:tabs>
          <w:tab w:val="num" w:pos="288"/>
        </w:tabs>
        <w:ind w:left="1512"/>
      </w:pPr>
      <w:rPr>
        <w:rFonts w:ascii="Courier New" w:hAnsi="Courier New" w:cs="Courier New"/>
        <w:snapToGrid/>
        <w:sz w:val="26"/>
        <w:szCs w:val="26"/>
      </w:rPr>
    </w:lvl>
  </w:abstractNum>
  <w:abstractNum w:abstractNumId="4">
    <w:nsid w:val="0C3D40C8"/>
    <w:multiLevelType w:val="hybridMultilevel"/>
    <w:tmpl w:val="3A24001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2A314560"/>
    <w:multiLevelType w:val="hybridMultilevel"/>
    <w:tmpl w:val="C83E87A2"/>
    <w:lvl w:ilvl="0" w:tplc="5254BC78">
      <w:start w:val="1"/>
      <w:numFmt w:val="upperLetter"/>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num w:numId="1">
    <w:abstractNumId w:val="0"/>
  </w:num>
  <w:num w:numId="2">
    <w:abstractNumId w:val="3"/>
  </w:num>
  <w:num w:numId="3">
    <w:abstractNumId w:val="1"/>
  </w:num>
  <w:num w:numId="4">
    <w:abstractNumId w:val="2"/>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subFontBySize/>
    <w:footnoteLayoutLikeWW8/>
    <w:shapeLayoutLikeWW8/>
    <w:alignTablesRowByRow/>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F7946"/>
    <w:rsid w:val="00007A98"/>
    <w:rsid w:val="0002221B"/>
    <w:rsid w:val="001031B5"/>
    <w:rsid w:val="001A27F8"/>
    <w:rsid w:val="001A3DC2"/>
    <w:rsid w:val="001B3771"/>
    <w:rsid w:val="001D6831"/>
    <w:rsid w:val="00224369"/>
    <w:rsid w:val="00230FFE"/>
    <w:rsid w:val="00236DAD"/>
    <w:rsid w:val="00237CE8"/>
    <w:rsid w:val="00274E43"/>
    <w:rsid w:val="002771F4"/>
    <w:rsid w:val="002E0DD1"/>
    <w:rsid w:val="00367F7A"/>
    <w:rsid w:val="003868CF"/>
    <w:rsid w:val="004055E9"/>
    <w:rsid w:val="00434B24"/>
    <w:rsid w:val="0049295D"/>
    <w:rsid w:val="004E73CC"/>
    <w:rsid w:val="004F6CBA"/>
    <w:rsid w:val="005C1F1E"/>
    <w:rsid w:val="005C6052"/>
    <w:rsid w:val="00601686"/>
    <w:rsid w:val="0061037C"/>
    <w:rsid w:val="00635D84"/>
    <w:rsid w:val="00675012"/>
    <w:rsid w:val="0069074D"/>
    <w:rsid w:val="007C5158"/>
    <w:rsid w:val="007F7946"/>
    <w:rsid w:val="00802183"/>
    <w:rsid w:val="008074E1"/>
    <w:rsid w:val="008838FB"/>
    <w:rsid w:val="008F2016"/>
    <w:rsid w:val="00AE5A06"/>
    <w:rsid w:val="00AF5081"/>
    <w:rsid w:val="00BE0A16"/>
    <w:rsid w:val="00BF6E85"/>
    <w:rsid w:val="00C34701"/>
    <w:rsid w:val="00C73812"/>
    <w:rsid w:val="00CC71F4"/>
    <w:rsid w:val="00CF3FAF"/>
    <w:rsid w:val="00D435E2"/>
    <w:rsid w:val="00D47E13"/>
    <w:rsid w:val="00E20831"/>
    <w:rsid w:val="00E3679E"/>
    <w:rsid w:val="00E95D10"/>
    <w:rsid w:val="00E97B59"/>
    <w:rsid w:val="00F137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EastAsia" w:hAnsi="Calibri"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3812"/>
    <w:rPr>
      <w:szCs w:val="22"/>
    </w:rPr>
  </w:style>
  <w:style w:type="paragraph" w:styleId="Heading1">
    <w:name w:val="heading 1"/>
    <w:basedOn w:val="Normal"/>
    <w:next w:val="Normal"/>
    <w:link w:val="Heading1Char"/>
    <w:uiPriority w:val="9"/>
    <w:qFormat/>
    <w:rsid w:val="00C73812"/>
    <w:pPr>
      <w:spacing w:before="480" w:after="0"/>
      <w:contextualSpacing/>
      <w:outlineLvl w:val="0"/>
    </w:pPr>
    <w:rPr>
      <w:rFonts w:ascii="Cambria" w:hAnsi="Cambria"/>
      <w:b/>
      <w:bCs/>
      <w:sz w:val="28"/>
      <w:szCs w:val="28"/>
    </w:rPr>
  </w:style>
  <w:style w:type="paragraph" w:styleId="Heading2">
    <w:name w:val="heading 2"/>
    <w:basedOn w:val="Normal"/>
    <w:next w:val="Normal"/>
    <w:link w:val="Heading2Char"/>
    <w:uiPriority w:val="9"/>
    <w:semiHidden/>
    <w:unhideWhenUsed/>
    <w:qFormat/>
    <w:rsid w:val="00C73812"/>
    <w:pPr>
      <w:spacing w:before="200" w:after="0"/>
      <w:outlineLvl w:val="1"/>
    </w:pPr>
    <w:rPr>
      <w:rFonts w:ascii="Cambria" w:hAnsi="Cambria"/>
      <w:b/>
      <w:bCs/>
      <w:sz w:val="26"/>
      <w:szCs w:val="26"/>
    </w:rPr>
  </w:style>
  <w:style w:type="paragraph" w:styleId="Heading3">
    <w:name w:val="heading 3"/>
    <w:basedOn w:val="Normal"/>
    <w:next w:val="Normal"/>
    <w:link w:val="Heading3Char"/>
    <w:uiPriority w:val="9"/>
    <w:semiHidden/>
    <w:unhideWhenUsed/>
    <w:qFormat/>
    <w:rsid w:val="00C73812"/>
    <w:pPr>
      <w:spacing w:before="200" w:after="0" w:line="271" w:lineRule="auto"/>
      <w:outlineLvl w:val="2"/>
    </w:pPr>
    <w:rPr>
      <w:rFonts w:ascii="Cambria" w:hAnsi="Cambria"/>
      <w:b/>
      <w:bCs/>
    </w:rPr>
  </w:style>
  <w:style w:type="paragraph" w:styleId="Heading4">
    <w:name w:val="heading 4"/>
    <w:basedOn w:val="Normal"/>
    <w:next w:val="Normal"/>
    <w:link w:val="Heading4Char"/>
    <w:uiPriority w:val="9"/>
    <w:semiHidden/>
    <w:unhideWhenUsed/>
    <w:qFormat/>
    <w:rsid w:val="00C73812"/>
    <w:pPr>
      <w:spacing w:before="200" w:after="0"/>
      <w:outlineLvl w:val="3"/>
    </w:pPr>
    <w:rPr>
      <w:rFonts w:ascii="Cambria" w:hAnsi="Cambria"/>
      <w:b/>
      <w:bCs/>
      <w:i/>
      <w:iCs/>
    </w:rPr>
  </w:style>
  <w:style w:type="paragraph" w:styleId="Heading5">
    <w:name w:val="heading 5"/>
    <w:basedOn w:val="Normal"/>
    <w:next w:val="Normal"/>
    <w:link w:val="Heading5Char"/>
    <w:uiPriority w:val="9"/>
    <w:semiHidden/>
    <w:unhideWhenUsed/>
    <w:qFormat/>
    <w:rsid w:val="00C73812"/>
    <w:pPr>
      <w:spacing w:before="200" w:after="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C73812"/>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C73812"/>
    <w:p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C73812"/>
    <w:pPr>
      <w:spacing w:after="0"/>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C73812"/>
    <w:p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C73812"/>
    <w:rPr>
      <w:rFonts w:ascii="Cambria" w:hAnsi="Cambria"/>
      <w:b/>
      <w:sz w:val="28"/>
    </w:rPr>
  </w:style>
  <w:style w:type="character" w:customStyle="1" w:styleId="Heading2Char">
    <w:name w:val="Heading 2 Char"/>
    <w:basedOn w:val="DefaultParagraphFont"/>
    <w:link w:val="Heading2"/>
    <w:uiPriority w:val="9"/>
    <w:semiHidden/>
    <w:locked/>
    <w:rsid w:val="00C73812"/>
    <w:rPr>
      <w:rFonts w:ascii="Cambria" w:hAnsi="Cambria"/>
      <w:b/>
      <w:sz w:val="26"/>
    </w:rPr>
  </w:style>
  <w:style w:type="character" w:customStyle="1" w:styleId="Heading3Char">
    <w:name w:val="Heading 3 Char"/>
    <w:basedOn w:val="DefaultParagraphFont"/>
    <w:link w:val="Heading3"/>
    <w:uiPriority w:val="9"/>
    <w:semiHidden/>
    <w:locked/>
    <w:rsid w:val="00C73812"/>
    <w:rPr>
      <w:rFonts w:ascii="Cambria" w:hAnsi="Cambria"/>
      <w:b/>
    </w:rPr>
  </w:style>
  <w:style w:type="character" w:customStyle="1" w:styleId="Heading4Char">
    <w:name w:val="Heading 4 Char"/>
    <w:basedOn w:val="DefaultParagraphFont"/>
    <w:link w:val="Heading4"/>
    <w:uiPriority w:val="9"/>
    <w:semiHidden/>
    <w:locked/>
    <w:rsid w:val="00C73812"/>
    <w:rPr>
      <w:rFonts w:ascii="Cambria" w:hAnsi="Cambria"/>
      <w:b/>
      <w:i/>
    </w:rPr>
  </w:style>
  <w:style w:type="character" w:customStyle="1" w:styleId="Heading5Char">
    <w:name w:val="Heading 5 Char"/>
    <w:basedOn w:val="DefaultParagraphFont"/>
    <w:link w:val="Heading5"/>
    <w:uiPriority w:val="9"/>
    <w:semiHidden/>
    <w:locked/>
    <w:rsid w:val="00C73812"/>
    <w:rPr>
      <w:rFonts w:ascii="Cambria" w:hAnsi="Cambria"/>
      <w:b/>
      <w:color w:val="7F7F7F"/>
    </w:rPr>
  </w:style>
  <w:style w:type="character" w:customStyle="1" w:styleId="Heading6Char">
    <w:name w:val="Heading 6 Char"/>
    <w:basedOn w:val="DefaultParagraphFont"/>
    <w:link w:val="Heading6"/>
    <w:uiPriority w:val="9"/>
    <w:semiHidden/>
    <w:locked/>
    <w:rsid w:val="00C73812"/>
    <w:rPr>
      <w:rFonts w:ascii="Cambria" w:hAnsi="Cambria"/>
      <w:b/>
      <w:i/>
      <w:color w:val="7F7F7F"/>
    </w:rPr>
  </w:style>
  <w:style w:type="character" w:customStyle="1" w:styleId="Heading7Char">
    <w:name w:val="Heading 7 Char"/>
    <w:basedOn w:val="DefaultParagraphFont"/>
    <w:link w:val="Heading7"/>
    <w:uiPriority w:val="9"/>
    <w:semiHidden/>
    <w:locked/>
    <w:rsid w:val="00C73812"/>
    <w:rPr>
      <w:rFonts w:ascii="Cambria" w:hAnsi="Cambria"/>
      <w:i/>
    </w:rPr>
  </w:style>
  <w:style w:type="character" w:customStyle="1" w:styleId="Heading8Char">
    <w:name w:val="Heading 8 Char"/>
    <w:basedOn w:val="DefaultParagraphFont"/>
    <w:link w:val="Heading8"/>
    <w:uiPriority w:val="9"/>
    <w:semiHidden/>
    <w:locked/>
    <w:rsid w:val="00C73812"/>
    <w:rPr>
      <w:rFonts w:ascii="Cambria" w:hAnsi="Cambria"/>
      <w:sz w:val="20"/>
    </w:rPr>
  </w:style>
  <w:style w:type="character" w:customStyle="1" w:styleId="Heading9Char">
    <w:name w:val="Heading 9 Char"/>
    <w:basedOn w:val="DefaultParagraphFont"/>
    <w:link w:val="Heading9"/>
    <w:uiPriority w:val="9"/>
    <w:semiHidden/>
    <w:locked/>
    <w:rsid w:val="00C73812"/>
    <w:rPr>
      <w:rFonts w:ascii="Cambria" w:hAnsi="Cambria"/>
      <w:i/>
      <w:spacing w:val="5"/>
      <w:sz w:val="20"/>
    </w:rPr>
  </w:style>
  <w:style w:type="paragraph" w:styleId="BalloonText">
    <w:name w:val="Balloon Text"/>
    <w:basedOn w:val="Normal"/>
    <w:link w:val="BalloonTextChar"/>
    <w:uiPriority w:val="99"/>
    <w:semiHidden/>
    <w:unhideWhenUsed/>
    <w:rsid w:val="00BF6E8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F6E85"/>
    <w:rPr>
      <w:rFonts w:ascii="Tahoma" w:hAnsi="Tahoma" w:cs="Tahoma"/>
      <w:sz w:val="16"/>
      <w:szCs w:val="16"/>
    </w:rPr>
  </w:style>
  <w:style w:type="paragraph" w:styleId="ListParagraph">
    <w:name w:val="List Paragraph"/>
    <w:basedOn w:val="Normal"/>
    <w:uiPriority w:val="34"/>
    <w:qFormat/>
    <w:rsid w:val="00C73812"/>
    <w:pPr>
      <w:ind w:left="720"/>
      <w:contextualSpacing/>
    </w:pPr>
  </w:style>
  <w:style w:type="paragraph" w:styleId="Header">
    <w:name w:val="header"/>
    <w:basedOn w:val="Normal"/>
    <w:link w:val="HeaderChar"/>
    <w:uiPriority w:val="99"/>
    <w:unhideWhenUsed/>
    <w:rsid w:val="0061037C"/>
    <w:pPr>
      <w:tabs>
        <w:tab w:val="center" w:pos="4680"/>
        <w:tab w:val="right" w:pos="9360"/>
      </w:tabs>
    </w:pPr>
  </w:style>
  <w:style w:type="character" w:customStyle="1" w:styleId="HeaderChar">
    <w:name w:val="Header Char"/>
    <w:basedOn w:val="DefaultParagraphFont"/>
    <w:link w:val="Header"/>
    <w:uiPriority w:val="99"/>
    <w:locked/>
    <w:rsid w:val="0061037C"/>
    <w:rPr>
      <w:rFonts w:cs="Times New Roman"/>
      <w:sz w:val="20"/>
      <w:szCs w:val="20"/>
    </w:rPr>
  </w:style>
  <w:style w:type="paragraph" w:styleId="Footer">
    <w:name w:val="footer"/>
    <w:basedOn w:val="Normal"/>
    <w:link w:val="FooterChar"/>
    <w:uiPriority w:val="99"/>
    <w:unhideWhenUsed/>
    <w:rsid w:val="0061037C"/>
    <w:pPr>
      <w:tabs>
        <w:tab w:val="center" w:pos="4680"/>
        <w:tab w:val="right" w:pos="9360"/>
      </w:tabs>
    </w:pPr>
  </w:style>
  <w:style w:type="character" w:customStyle="1" w:styleId="FooterChar">
    <w:name w:val="Footer Char"/>
    <w:basedOn w:val="DefaultParagraphFont"/>
    <w:link w:val="Footer"/>
    <w:uiPriority w:val="99"/>
    <w:locked/>
    <w:rsid w:val="0061037C"/>
    <w:rPr>
      <w:rFonts w:cs="Times New Roman"/>
      <w:sz w:val="20"/>
      <w:szCs w:val="20"/>
    </w:rPr>
  </w:style>
  <w:style w:type="paragraph" w:styleId="Title">
    <w:name w:val="Title"/>
    <w:basedOn w:val="Normal"/>
    <w:next w:val="Normal"/>
    <w:link w:val="TitleChar"/>
    <w:uiPriority w:val="10"/>
    <w:qFormat/>
    <w:rsid w:val="00C73812"/>
    <w:pPr>
      <w:pBdr>
        <w:bottom w:val="single" w:sz="4" w:space="1" w:color="auto"/>
      </w:pBdr>
      <w:spacing w:line="240" w:lineRule="auto"/>
      <w:contextualSpacing/>
    </w:pPr>
    <w:rPr>
      <w:rFonts w:ascii="Cambria" w:hAnsi="Cambria"/>
      <w:spacing w:val="5"/>
      <w:sz w:val="52"/>
      <w:szCs w:val="52"/>
    </w:rPr>
  </w:style>
  <w:style w:type="character" w:customStyle="1" w:styleId="TitleChar">
    <w:name w:val="Title Char"/>
    <w:basedOn w:val="DefaultParagraphFont"/>
    <w:link w:val="Title"/>
    <w:uiPriority w:val="10"/>
    <w:locked/>
    <w:rsid w:val="00C73812"/>
    <w:rPr>
      <w:rFonts w:ascii="Cambria" w:hAnsi="Cambria"/>
      <w:spacing w:val="5"/>
      <w:sz w:val="52"/>
    </w:rPr>
  </w:style>
  <w:style w:type="paragraph" w:styleId="Subtitle">
    <w:name w:val="Subtitle"/>
    <w:basedOn w:val="Normal"/>
    <w:next w:val="Normal"/>
    <w:link w:val="SubtitleChar"/>
    <w:uiPriority w:val="11"/>
    <w:qFormat/>
    <w:rsid w:val="00C73812"/>
    <w:pPr>
      <w:spacing w:after="600"/>
    </w:pPr>
    <w:rPr>
      <w:rFonts w:ascii="Cambria" w:hAnsi="Cambria"/>
      <w:i/>
      <w:iCs/>
      <w:spacing w:val="13"/>
      <w:szCs w:val="24"/>
    </w:rPr>
  </w:style>
  <w:style w:type="character" w:customStyle="1" w:styleId="SubtitleChar">
    <w:name w:val="Subtitle Char"/>
    <w:basedOn w:val="DefaultParagraphFont"/>
    <w:link w:val="Subtitle"/>
    <w:uiPriority w:val="11"/>
    <w:locked/>
    <w:rsid w:val="00C73812"/>
    <w:rPr>
      <w:rFonts w:ascii="Cambria" w:hAnsi="Cambria"/>
      <w:i/>
      <w:spacing w:val="13"/>
      <w:sz w:val="24"/>
    </w:rPr>
  </w:style>
  <w:style w:type="character" w:styleId="Strong">
    <w:name w:val="Strong"/>
    <w:basedOn w:val="DefaultParagraphFont"/>
    <w:uiPriority w:val="22"/>
    <w:qFormat/>
    <w:rsid w:val="00C73812"/>
    <w:rPr>
      <w:b/>
    </w:rPr>
  </w:style>
  <w:style w:type="character" w:styleId="Emphasis">
    <w:name w:val="Emphasis"/>
    <w:basedOn w:val="DefaultParagraphFont"/>
    <w:uiPriority w:val="20"/>
    <w:qFormat/>
    <w:rsid w:val="00C73812"/>
    <w:rPr>
      <w:b/>
      <w:i/>
      <w:spacing w:val="10"/>
      <w:shd w:val="clear" w:color="auto" w:fill="auto"/>
    </w:rPr>
  </w:style>
  <w:style w:type="paragraph" w:styleId="NoSpacing">
    <w:name w:val="No Spacing"/>
    <w:basedOn w:val="Normal"/>
    <w:uiPriority w:val="1"/>
    <w:qFormat/>
    <w:rsid w:val="00C73812"/>
    <w:pPr>
      <w:spacing w:after="0" w:line="240" w:lineRule="auto"/>
    </w:pPr>
  </w:style>
  <w:style w:type="paragraph" w:styleId="Quote">
    <w:name w:val="Quote"/>
    <w:basedOn w:val="Normal"/>
    <w:next w:val="Normal"/>
    <w:link w:val="QuoteChar"/>
    <w:uiPriority w:val="29"/>
    <w:qFormat/>
    <w:rsid w:val="00C73812"/>
    <w:pPr>
      <w:spacing w:before="200" w:after="0"/>
      <w:ind w:left="360" w:right="360"/>
    </w:pPr>
    <w:rPr>
      <w:i/>
      <w:iCs/>
    </w:rPr>
  </w:style>
  <w:style w:type="character" w:customStyle="1" w:styleId="QuoteChar">
    <w:name w:val="Quote Char"/>
    <w:basedOn w:val="DefaultParagraphFont"/>
    <w:link w:val="Quote"/>
    <w:uiPriority w:val="29"/>
    <w:locked/>
    <w:rsid w:val="00C73812"/>
    <w:rPr>
      <w:i/>
    </w:rPr>
  </w:style>
  <w:style w:type="paragraph" w:styleId="IntenseQuote">
    <w:name w:val="Intense Quote"/>
    <w:basedOn w:val="Normal"/>
    <w:next w:val="Normal"/>
    <w:link w:val="IntenseQuoteChar"/>
    <w:uiPriority w:val="30"/>
    <w:qFormat/>
    <w:rsid w:val="00C73812"/>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locked/>
    <w:rsid w:val="00C73812"/>
    <w:rPr>
      <w:b/>
      <w:i/>
    </w:rPr>
  </w:style>
  <w:style w:type="character" w:styleId="SubtleEmphasis">
    <w:name w:val="Subtle Emphasis"/>
    <w:basedOn w:val="DefaultParagraphFont"/>
    <w:uiPriority w:val="19"/>
    <w:qFormat/>
    <w:rsid w:val="00C73812"/>
    <w:rPr>
      <w:i/>
    </w:rPr>
  </w:style>
  <w:style w:type="character" w:styleId="IntenseEmphasis">
    <w:name w:val="Intense Emphasis"/>
    <w:basedOn w:val="DefaultParagraphFont"/>
    <w:uiPriority w:val="21"/>
    <w:qFormat/>
    <w:rsid w:val="00C73812"/>
    <w:rPr>
      <w:b/>
    </w:rPr>
  </w:style>
  <w:style w:type="character" w:styleId="SubtleReference">
    <w:name w:val="Subtle Reference"/>
    <w:basedOn w:val="DefaultParagraphFont"/>
    <w:uiPriority w:val="31"/>
    <w:qFormat/>
    <w:rsid w:val="00C73812"/>
    <w:rPr>
      <w:smallCaps/>
    </w:rPr>
  </w:style>
  <w:style w:type="character" w:styleId="IntenseReference">
    <w:name w:val="Intense Reference"/>
    <w:basedOn w:val="DefaultParagraphFont"/>
    <w:uiPriority w:val="32"/>
    <w:qFormat/>
    <w:rsid w:val="00C73812"/>
    <w:rPr>
      <w:smallCaps/>
      <w:spacing w:val="5"/>
      <w:u w:val="single"/>
    </w:rPr>
  </w:style>
  <w:style w:type="character" w:styleId="BookTitle">
    <w:name w:val="Book Title"/>
    <w:basedOn w:val="DefaultParagraphFont"/>
    <w:uiPriority w:val="33"/>
    <w:qFormat/>
    <w:rsid w:val="00C73812"/>
    <w:rPr>
      <w:i/>
      <w:smallCaps/>
      <w:spacing w:val="5"/>
    </w:rPr>
  </w:style>
  <w:style w:type="paragraph" w:styleId="TOCHeading">
    <w:name w:val="TOC Heading"/>
    <w:basedOn w:val="Heading1"/>
    <w:next w:val="Normal"/>
    <w:uiPriority w:val="39"/>
    <w:semiHidden/>
    <w:unhideWhenUsed/>
    <w:qFormat/>
    <w:rsid w:val="00C73812"/>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ustomXml" Target="../customXml/item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6D02716AED65E4AA83667B70DDE39F9" ma:contentTypeVersion="0" ma:contentTypeDescription="Create a new document." ma:contentTypeScope="" ma:versionID="0e7f6e62f1d21b2a1c8f62a12b719aaa">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2AC3E36-21FF-4740-966D-5C573C658A04}"/>
</file>

<file path=customXml/itemProps2.xml><?xml version="1.0" encoding="utf-8"?>
<ds:datastoreItem xmlns:ds="http://schemas.openxmlformats.org/officeDocument/2006/customXml" ds:itemID="{71AD9928-B3B8-4743-8BE3-A98851B0F9D1}"/>
</file>

<file path=customXml/itemProps3.xml><?xml version="1.0" encoding="utf-8"?>
<ds:datastoreItem xmlns:ds="http://schemas.openxmlformats.org/officeDocument/2006/customXml" ds:itemID="{6DE0BFB8-CB23-45CA-A168-A627DE922FDC}"/>
</file>

<file path=docProps/app.xml><?xml version="1.0" encoding="utf-8"?>
<Properties xmlns="http://schemas.openxmlformats.org/officeDocument/2006/extended-properties" xmlns:vt="http://schemas.openxmlformats.org/officeDocument/2006/docPropsVTypes">
  <Template>Normal</Template>
  <TotalTime>3</TotalTime>
  <Pages>6</Pages>
  <Words>1908</Words>
  <Characters>10876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Iowa Department of Transportation</Company>
  <LinksUpToDate>false</LinksUpToDate>
  <CharactersWithSpaces>12759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Fox, Nicole</dc:creator>
  <cp:lastModifiedBy>Fox, Nicole</cp:lastModifiedBy>
  <cp:revision>4</cp:revision>
  <cp:lastPrinted>2014-06-27T15:21:00Z</cp:lastPrinted>
  <dcterms:created xsi:type="dcterms:W3CDTF">2014-07-15T17:23:00Z</dcterms:created>
  <dcterms:modified xsi:type="dcterms:W3CDTF">2014-10-31T14:36:00Z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0x010100B6D02716AED65E4AA83667B70DDE39F9</vt:lpwstr>
  </property>
</Properties>
</file>