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C6CD" w14:textId="17D67A5A" w:rsidR="00D0369F" w:rsidRDefault="0031206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February 8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0D6DC8">
        <w:rPr>
          <w:rFonts w:ascii="Arial" w:hAnsi="Arial" w:cs="Arial"/>
        </w:rPr>
        <w:t>One</w:t>
      </w:r>
      <w:r w:rsidR="00840184">
        <w:rPr>
          <w:rFonts w:ascii="Arial" w:hAnsi="Arial" w:cs="Arial"/>
        </w:rPr>
        <w:t xml:space="preserve"> </w:t>
      </w:r>
      <w:r w:rsidR="00E11093">
        <w:rPr>
          <w:rFonts w:ascii="Arial" w:hAnsi="Arial" w:cs="Arial"/>
        </w:rPr>
        <w:t>h</w:t>
      </w:r>
      <w:r w:rsidR="00DE3E63">
        <w:rPr>
          <w:rFonts w:ascii="Arial" w:hAnsi="Arial" w:cs="Arial"/>
        </w:rPr>
        <w:t>our</w:t>
      </w:r>
      <w:r w:rsidR="00C901F3">
        <w:rPr>
          <w:rFonts w:ascii="Arial" w:hAnsi="Arial" w:cs="Arial"/>
        </w:rPr>
        <w:t xml:space="preserve"> and</w:t>
      </w:r>
      <w:r w:rsidR="00E27661">
        <w:rPr>
          <w:rFonts w:ascii="Arial" w:hAnsi="Arial" w:cs="Arial"/>
        </w:rPr>
        <w:t xml:space="preserve"> </w:t>
      </w:r>
      <w:r w:rsidR="00CF162D">
        <w:rPr>
          <w:rFonts w:ascii="Arial" w:hAnsi="Arial" w:cs="Arial"/>
        </w:rPr>
        <w:t>45</w:t>
      </w:r>
      <w:r w:rsidR="00C901F3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2A5B2F56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CF162D">
        <w:rPr>
          <w:rFonts w:ascii="Arial" w:hAnsi="Arial" w:cs="Arial"/>
        </w:rPr>
        <w:t>9:30 am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6D0A5B27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B38220" w14:textId="7C97A8ED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1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38997B71" w14:textId="350352FD" w:rsidR="00312061" w:rsidRDefault="00F3012D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2061">
        <w:rPr>
          <w:rFonts w:ascii="Arial" w:hAnsi="Arial" w:cs="Arial"/>
        </w:rPr>
        <w:t>- Chapter 411 – Persons with Disabilities</w:t>
      </w:r>
      <w:r w:rsidR="00312061">
        <w:rPr>
          <w:rFonts w:ascii="Arial" w:hAnsi="Arial" w:cs="Arial"/>
        </w:rPr>
        <w:tab/>
        <w:t>Melissa Gillett, Director</w:t>
      </w:r>
    </w:p>
    <w:p w14:paraId="732171F8" w14:textId="47589EF1" w:rsidR="00312061" w:rsidRDefault="00312061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Parking Permits</w:t>
      </w:r>
      <w:r>
        <w:rPr>
          <w:rFonts w:ascii="Arial" w:hAnsi="Arial" w:cs="Arial"/>
        </w:rPr>
        <w:tab/>
        <w:t>Motor Vehicle Division</w:t>
      </w:r>
    </w:p>
    <w:p w14:paraId="2DD65CF1" w14:textId="77777777" w:rsidR="00312061" w:rsidRDefault="00312061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6614CA7" w14:textId="77777777" w:rsidR="00A27DDC" w:rsidRDefault="00312061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7DDC">
        <w:rPr>
          <w:rFonts w:ascii="Arial" w:hAnsi="Arial" w:cs="Arial"/>
        </w:rPr>
        <w:t>- Chapter 400 – Vehicle Registration and</w:t>
      </w:r>
    </w:p>
    <w:p w14:paraId="5DC663C7" w14:textId="77777777" w:rsidR="00A27DDC" w:rsidRDefault="00A27DDC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Certificate of Title</w:t>
      </w:r>
    </w:p>
    <w:p w14:paraId="1EEEC394" w14:textId="77777777" w:rsidR="00A27DDC" w:rsidRDefault="00A27DDC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405 - Salvage</w:t>
      </w:r>
    </w:p>
    <w:p w14:paraId="1A16D7C6" w14:textId="77777777" w:rsidR="00A27DDC" w:rsidRDefault="00A27DDC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51E21B7" w14:textId="796081D2" w:rsidR="00312061" w:rsidRDefault="00A27DDC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2061">
        <w:rPr>
          <w:rFonts w:ascii="Arial" w:hAnsi="Arial" w:cs="Arial"/>
        </w:rPr>
        <w:t>- Chapter 400 – Vehicle Registration and</w:t>
      </w:r>
    </w:p>
    <w:p w14:paraId="5000559A" w14:textId="77777777" w:rsidR="00312061" w:rsidRDefault="00312061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Certificate of Title</w:t>
      </w:r>
    </w:p>
    <w:p w14:paraId="37E0D2E8" w14:textId="5F0A4B77" w:rsidR="00312061" w:rsidRDefault="00312061" w:rsidP="003120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450 – Motor Vehicle Equipment</w:t>
      </w:r>
    </w:p>
    <w:p w14:paraId="42D524F2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B600565" w14:textId="703F2E03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4DBBB9AD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Danielle Madden</w:t>
      </w:r>
    </w:p>
    <w:p w14:paraId="35CEF9DA" w14:textId="42C45B5D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Operations</w:t>
      </w:r>
      <w:r w:rsidR="00777212">
        <w:rPr>
          <w:rFonts w:ascii="Arial" w:hAnsi="Arial" w:cs="Arial"/>
        </w:rPr>
        <w:t xml:space="preserve"> Bureau</w:t>
      </w:r>
    </w:p>
    <w:p w14:paraId="539B92D8" w14:textId="77777777" w:rsidR="009C0983" w:rsidRDefault="009C0983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F352807" w:rsidR="00C323BD" w:rsidRDefault="0077721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COVID-19 Transportation </w:t>
      </w:r>
      <w:r w:rsidR="00A27DDC">
        <w:rPr>
          <w:rFonts w:ascii="Arial" w:hAnsi="Arial" w:cs="Arial"/>
        </w:rPr>
        <w:t>I</w:t>
      </w:r>
      <w:r w:rsidR="00C323BD">
        <w:rPr>
          <w:rFonts w:ascii="Arial" w:hAnsi="Arial" w:cs="Arial"/>
        </w:rPr>
        <w:t>mpact</w:t>
      </w:r>
      <w:r w:rsidR="00A27DDC">
        <w:rPr>
          <w:rFonts w:ascii="Arial" w:hAnsi="Arial" w:cs="Arial"/>
        </w:rPr>
        <w:t xml:space="preserve"> 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77E166B3" w:rsidR="00DD7ECA" w:rsidRDefault="0077721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6A5A296B" w14:textId="77777777" w:rsidR="00FE7DE6" w:rsidRDefault="00FE7DE6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C088EFB" w14:textId="42D89AA2" w:rsidR="00FE7DE6" w:rsidRPr="00836C44" w:rsidRDefault="00FE7DE6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836C44">
        <w:rPr>
          <w:rFonts w:ascii="Arial" w:hAnsi="Arial" w:cs="Arial"/>
        </w:rPr>
        <w:t>.</w:t>
      </w:r>
      <w:r w:rsidRPr="00836C44">
        <w:rPr>
          <w:rFonts w:ascii="Arial" w:hAnsi="Arial" w:cs="Arial"/>
        </w:rPr>
        <w:tab/>
        <w:t>Railroad Revolving Loan and Grant</w:t>
      </w: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836C44">
        <w:rPr>
          <w:rFonts w:ascii="Arial" w:hAnsi="Arial" w:cs="Arial"/>
        </w:rPr>
        <w:t xml:space="preserve"> min.</w:t>
      </w:r>
    </w:p>
    <w:p w14:paraId="1F622706" w14:textId="77777777" w:rsidR="00FE7DE6" w:rsidRPr="00836C44" w:rsidRDefault="00FE7DE6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  <w:t xml:space="preserve">    Program Amendment</w:t>
      </w:r>
      <w:r w:rsidRPr="00836C44">
        <w:rPr>
          <w:rFonts w:ascii="Arial" w:hAnsi="Arial" w:cs="Arial"/>
        </w:rPr>
        <w:tab/>
        <w:t>Tamara Nicholson, Director</w:t>
      </w:r>
    </w:p>
    <w:p w14:paraId="137FE421" w14:textId="77777777" w:rsidR="00FE7DE6" w:rsidRPr="00836C44" w:rsidRDefault="00FE7DE6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Modal Transportation Bureau</w:t>
      </w:r>
    </w:p>
    <w:p w14:paraId="4927307F" w14:textId="77777777" w:rsidR="00C91FCB" w:rsidRDefault="00C91FCB" w:rsidP="00E63EF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5384D09A" w:rsidR="00604376" w:rsidRDefault="00FE7DE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4A31A9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4E4FC356" w14:textId="3AC97450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595828">
        <w:rPr>
          <w:rFonts w:ascii="Arial" w:hAnsi="Arial" w:cs="Arial"/>
        </w:rPr>
        <w:t xml:space="preserve"> Butler County Project Modification</w:t>
      </w:r>
      <w:r w:rsidR="00C91FCB">
        <w:rPr>
          <w:rFonts w:ascii="Arial" w:hAnsi="Arial" w:cs="Arial"/>
        </w:rPr>
        <w:tab/>
      </w:r>
      <w:r>
        <w:rPr>
          <w:rFonts w:ascii="Arial" w:hAnsi="Arial" w:cs="Arial"/>
        </w:rPr>
        <w:t>Craig Markley, Director</w:t>
      </w:r>
    </w:p>
    <w:p w14:paraId="6516385B" w14:textId="04C23844" w:rsidR="00C91FCB" w:rsidRDefault="00604376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5828">
        <w:rPr>
          <w:rFonts w:ascii="Arial" w:hAnsi="Arial" w:cs="Arial"/>
        </w:rPr>
        <w:t>- Pleasantville Local Development</w:t>
      </w:r>
      <w:r>
        <w:rPr>
          <w:rFonts w:ascii="Arial" w:hAnsi="Arial" w:cs="Arial"/>
        </w:rPr>
        <w:tab/>
        <w:t>Systems Planning Bureau</w:t>
      </w:r>
    </w:p>
    <w:p w14:paraId="4123DC3B" w14:textId="59D6204F" w:rsidR="0091775E" w:rsidRDefault="00595828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27704559"/>
      <w:r>
        <w:rPr>
          <w:rFonts w:ascii="Arial" w:hAnsi="Arial" w:cs="Arial"/>
        </w:rPr>
        <w:tab/>
        <w:t>- Cedar Rapids Immediate Opportunity</w:t>
      </w:r>
    </w:p>
    <w:p w14:paraId="42122B5D" w14:textId="77777777" w:rsidR="00595828" w:rsidRDefault="00595828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458EAB" w14:textId="76A579F1" w:rsidR="0091775E" w:rsidRDefault="00FE7DE6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1775E">
        <w:rPr>
          <w:rFonts w:ascii="Arial" w:hAnsi="Arial" w:cs="Arial"/>
        </w:rPr>
        <w:t>.</w:t>
      </w:r>
      <w:r w:rsidR="0091775E">
        <w:rPr>
          <w:rFonts w:ascii="Arial" w:hAnsi="Arial" w:cs="Arial"/>
        </w:rPr>
        <w:tab/>
        <w:t>RISE Policy – Cost per job annual review</w:t>
      </w:r>
      <w:r w:rsidR="0091775E">
        <w:rPr>
          <w:rFonts w:ascii="Arial" w:hAnsi="Arial" w:cs="Arial"/>
        </w:rPr>
        <w:tab/>
      </w:r>
      <w:r w:rsidR="0091775E">
        <w:rPr>
          <w:rFonts w:ascii="Arial" w:hAnsi="Arial" w:cs="Arial"/>
        </w:rPr>
        <w:tab/>
        <w:t>5 min.</w:t>
      </w:r>
    </w:p>
    <w:p w14:paraId="1E7EE554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Markley, Director</w:t>
      </w:r>
    </w:p>
    <w:p w14:paraId="05308BA2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27D13433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97C27D" w14:textId="77777777" w:rsidR="00595828" w:rsidRDefault="0059582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B3B6CE" w14:textId="1EFEA8A0" w:rsidR="0091775E" w:rsidRDefault="00FE7DE6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1775E">
        <w:rPr>
          <w:rFonts w:ascii="Arial" w:hAnsi="Arial" w:cs="Arial"/>
        </w:rPr>
        <w:t>.</w:t>
      </w:r>
      <w:r w:rsidR="0091775E">
        <w:rPr>
          <w:rFonts w:ascii="Arial" w:hAnsi="Arial" w:cs="Arial"/>
        </w:rPr>
        <w:tab/>
        <w:t>Federal Fiscal Year (FFY) 2023 Federal Aviation</w:t>
      </w:r>
      <w:r w:rsidR="0091775E">
        <w:rPr>
          <w:rFonts w:ascii="Arial" w:hAnsi="Arial" w:cs="Arial"/>
        </w:rPr>
        <w:tab/>
      </w:r>
      <w:r w:rsidR="0091775E">
        <w:rPr>
          <w:rFonts w:ascii="Arial" w:hAnsi="Arial" w:cs="Arial"/>
        </w:rPr>
        <w:tab/>
        <w:t>10 min.</w:t>
      </w:r>
    </w:p>
    <w:p w14:paraId="0278D21C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Administration Funding Preapplications</w:t>
      </w:r>
      <w:r>
        <w:rPr>
          <w:rFonts w:ascii="Arial" w:hAnsi="Arial" w:cs="Arial"/>
        </w:rPr>
        <w:tab/>
        <w:t>Shane Wright</w:t>
      </w:r>
      <w:r>
        <w:rPr>
          <w:rFonts w:ascii="Arial" w:hAnsi="Arial" w:cs="Arial"/>
        </w:rPr>
        <w:tab/>
      </w:r>
    </w:p>
    <w:p w14:paraId="70212468" w14:textId="2D524FE0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7212">
        <w:rPr>
          <w:rFonts w:ascii="Arial" w:hAnsi="Arial" w:cs="Arial"/>
        </w:rPr>
        <w:t>Modal Transportation</w:t>
      </w:r>
      <w:r>
        <w:rPr>
          <w:rFonts w:ascii="Arial" w:hAnsi="Arial" w:cs="Arial"/>
        </w:rPr>
        <w:t xml:space="preserve"> Bureau</w:t>
      </w:r>
    </w:p>
    <w:p w14:paraId="63402A9D" w14:textId="77777777" w:rsidR="00840184" w:rsidRDefault="00840184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F726C7F" w14:textId="2B6D6D3E" w:rsidR="00840184" w:rsidRDefault="00777212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E7DE6">
        <w:rPr>
          <w:rFonts w:ascii="Arial" w:hAnsi="Arial" w:cs="Arial"/>
        </w:rPr>
        <w:t>1</w:t>
      </w:r>
      <w:r w:rsidR="00840184">
        <w:rPr>
          <w:rFonts w:ascii="Arial" w:hAnsi="Arial" w:cs="Arial"/>
        </w:rPr>
        <w:t>.</w:t>
      </w:r>
      <w:r w:rsidR="00840184">
        <w:rPr>
          <w:rFonts w:ascii="Arial" w:hAnsi="Arial" w:cs="Arial"/>
        </w:rPr>
        <w:tab/>
        <w:t>Five-Year Program –</w:t>
      </w:r>
      <w:r w:rsidR="00FF6C0D">
        <w:rPr>
          <w:rFonts w:ascii="Arial" w:hAnsi="Arial" w:cs="Arial"/>
        </w:rPr>
        <w:t xml:space="preserve"> </w:t>
      </w:r>
      <w:r w:rsidR="0091775E">
        <w:rPr>
          <w:rFonts w:ascii="Arial" w:hAnsi="Arial" w:cs="Arial"/>
        </w:rPr>
        <w:t>Integrated Corridor</w:t>
      </w:r>
      <w:r w:rsidR="00A27DDC">
        <w:rPr>
          <w:rFonts w:ascii="Arial" w:hAnsi="Arial" w:cs="Arial"/>
        </w:rPr>
        <w:tab/>
      </w:r>
      <w:r w:rsidR="00A27DDC">
        <w:rPr>
          <w:rFonts w:ascii="Arial" w:hAnsi="Arial" w:cs="Arial"/>
        </w:rPr>
        <w:tab/>
        <w:t>20 min.</w:t>
      </w:r>
    </w:p>
    <w:p w14:paraId="1B7CA4BC" w14:textId="7E76B7C4" w:rsidR="000D6DC8" w:rsidRDefault="00840184" w:rsidP="00A27DDC">
      <w:pPr>
        <w:tabs>
          <w:tab w:val="left" w:pos="540"/>
          <w:tab w:val="left" w:pos="5940"/>
          <w:tab w:val="lef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775E">
        <w:rPr>
          <w:rFonts w:ascii="Arial" w:hAnsi="Arial" w:cs="Arial"/>
        </w:rPr>
        <w:t xml:space="preserve">    Management Update</w:t>
      </w:r>
      <w:r>
        <w:rPr>
          <w:rFonts w:ascii="Arial" w:hAnsi="Arial" w:cs="Arial"/>
        </w:rPr>
        <w:tab/>
      </w:r>
      <w:r w:rsidR="00CF162D">
        <w:rPr>
          <w:rFonts w:ascii="Arial" w:hAnsi="Arial" w:cs="Arial"/>
        </w:rPr>
        <w:t>Neal Fobian</w:t>
      </w:r>
    </w:p>
    <w:p w14:paraId="539595DF" w14:textId="0B7B9361" w:rsidR="00595828" w:rsidRDefault="00595828" w:rsidP="00A27DDC">
      <w:pPr>
        <w:tabs>
          <w:tab w:val="left" w:pos="540"/>
          <w:tab w:val="left" w:pos="5940"/>
          <w:tab w:val="lef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162D">
        <w:rPr>
          <w:rFonts w:ascii="Arial" w:hAnsi="Arial" w:cs="Arial"/>
        </w:rPr>
        <w:t>Location and Environment</w:t>
      </w:r>
    </w:p>
    <w:p w14:paraId="189CF7AF" w14:textId="2CF8083A" w:rsidR="00595828" w:rsidRDefault="00595828" w:rsidP="00A27DDC">
      <w:pPr>
        <w:tabs>
          <w:tab w:val="left" w:pos="540"/>
          <w:tab w:val="left" w:pos="5940"/>
          <w:tab w:val="lef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CF162D">
        <w:rPr>
          <w:rFonts w:ascii="Arial" w:hAnsi="Arial" w:cs="Arial"/>
        </w:rPr>
        <w:t>Bureau</w:t>
      </w:r>
    </w:p>
    <w:p w14:paraId="426071EF" w14:textId="08FFC800" w:rsidR="00CF162D" w:rsidRDefault="00CF162D" w:rsidP="00A27DDC">
      <w:pPr>
        <w:tabs>
          <w:tab w:val="left" w:pos="540"/>
          <w:tab w:val="left" w:pos="5940"/>
          <w:tab w:val="left" w:pos="9180"/>
        </w:tabs>
        <w:rPr>
          <w:rFonts w:ascii="Arial" w:hAnsi="Arial" w:cs="Arial"/>
        </w:rPr>
      </w:pPr>
    </w:p>
    <w:p w14:paraId="57A86A3C" w14:textId="73216BB1" w:rsidR="00CF162D" w:rsidRDefault="00CF162D" w:rsidP="00A27DDC">
      <w:pPr>
        <w:tabs>
          <w:tab w:val="left" w:pos="540"/>
          <w:tab w:val="left" w:pos="5940"/>
          <w:tab w:val="lef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Ben Hucker, Traffic Operations</w:t>
      </w:r>
    </w:p>
    <w:p w14:paraId="642D6893" w14:textId="0BE9D1C5" w:rsidR="00CF162D" w:rsidRDefault="00CF162D" w:rsidP="00A27DDC">
      <w:pPr>
        <w:tabs>
          <w:tab w:val="left" w:pos="540"/>
          <w:tab w:val="left" w:pos="5940"/>
          <w:tab w:val="lef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Engineer, District 1</w:t>
      </w:r>
    </w:p>
    <w:p w14:paraId="32A9BEAA" w14:textId="1E9BB5ED" w:rsidR="00010518" w:rsidRDefault="000D6DC8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bookmarkEnd w:id="1"/>
    <w:p w14:paraId="30162CE8" w14:textId="09BC8826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E7DE6">
        <w:rPr>
          <w:rFonts w:ascii="Arial" w:hAnsi="Arial" w:cs="Arial"/>
        </w:rPr>
        <w:t>2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Pr="00BE2C1F">
        <w:rPr>
          <w:rFonts w:ascii="Arial" w:hAnsi="Arial" w:cs="Arial"/>
        </w:rPr>
        <w:t xml:space="preserve"> min.</w:t>
      </w:r>
    </w:p>
    <w:p w14:paraId="5DC589B6" w14:textId="77777777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Stu Anderson, Director</w:t>
      </w:r>
    </w:p>
    <w:p w14:paraId="7E40E541" w14:textId="795189EE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AA7DC29" w14:textId="6B7E8DC8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 xml:space="preserve">    Division</w:t>
      </w:r>
    </w:p>
    <w:p w14:paraId="34B5D9F3" w14:textId="77777777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</w:p>
    <w:p w14:paraId="3F771CF0" w14:textId="77777777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</w:t>
      </w:r>
    </w:p>
    <w:p w14:paraId="579DFEF9" w14:textId="5FED6F3D" w:rsidR="0091775E" w:rsidRPr="00BE2C1F" w:rsidRDefault="0091775E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</w:p>
    <w:p w14:paraId="18E9A3EB" w14:textId="77777777" w:rsidR="00E63EFF" w:rsidRDefault="00E63E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E2BE46" w14:textId="66BFAEC3" w:rsidR="00433037" w:rsidRPr="003C2B48" w:rsidRDefault="0091775E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February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BD46F21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0448CA">
        <w:rPr>
          <w:rFonts w:ascii="Arial" w:hAnsi="Arial" w:cs="Arial"/>
        </w:rPr>
        <w:t>1</w:t>
      </w:r>
      <w:r w:rsidR="00FC6D46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0448C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2C2EAE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91775E">
        <w:rPr>
          <w:rFonts w:ascii="Arial" w:hAnsi="Arial" w:cs="Arial"/>
        </w:rPr>
        <w:t>January 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63872E3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1C9E2FA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76CC194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2" w:name="_Hlk57022424"/>
    </w:p>
    <w:p w14:paraId="50415543" w14:textId="5B33C2B1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312061">
        <w:rPr>
          <w:rFonts w:ascii="Arial" w:hAnsi="Arial" w:cs="Arial"/>
        </w:rPr>
        <w:t xml:space="preserve">411, Persons with </w:t>
      </w:r>
    </w:p>
    <w:p w14:paraId="7570D7AF" w14:textId="225E0817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1775E">
        <w:rPr>
          <w:rFonts w:ascii="Arial" w:hAnsi="Arial" w:cs="Arial"/>
        </w:rPr>
        <w:t xml:space="preserve">Disabilities Parking Permits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91775E">
        <w:rPr>
          <w:rFonts w:ascii="Arial" w:hAnsi="Arial" w:cs="Arial"/>
        </w:rPr>
        <w:t>Melissa Gillett</w:t>
      </w:r>
    </w:p>
    <w:p w14:paraId="36C23ED7" w14:textId="77777777" w:rsidR="00A27DDC" w:rsidRDefault="00A27DDC" w:rsidP="00A27DD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87953841"/>
    </w:p>
    <w:p w14:paraId="1C466143" w14:textId="4DE71FF8" w:rsidR="00A27DDC" w:rsidRDefault="00A27DDC" w:rsidP="00A27DD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400 and 405</w:t>
      </w:r>
    </w:p>
    <w:p w14:paraId="530DFD23" w14:textId="77777777" w:rsidR="00A27DDC" w:rsidRDefault="00A27DDC" w:rsidP="00A27DD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Melissa Gillett</w:t>
      </w:r>
    </w:p>
    <w:bookmarkEnd w:id="3"/>
    <w:p w14:paraId="52E0386B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A65A7C6" w14:textId="54590555" w:rsidR="0091775E" w:rsidRDefault="00A27DDC" w:rsidP="0091775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1775E" w:rsidRPr="00F62974">
        <w:rPr>
          <w:rFonts w:ascii="Arial" w:hAnsi="Arial" w:cs="Arial"/>
        </w:rPr>
        <w:t>.</w:t>
      </w:r>
      <w:r w:rsidR="0091775E">
        <w:rPr>
          <w:rFonts w:ascii="Arial" w:hAnsi="Arial" w:cs="Arial"/>
        </w:rPr>
        <w:tab/>
      </w:r>
      <w:r w:rsidR="0091775E" w:rsidRPr="00F62974">
        <w:rPr>
          <w:rFonts w:ascii="Arial" w:hAnsi="Arial" w:cs="Arial"/>
        </w:rPr>
        <w:t xml:space="preserve">Administrative Rules – 761 IAC </w:t>
      </w:r>
      <w:r w:rsidR="0091775E">
        <w:rPr>
          <w:rFonts w:ascii="Arial" w:hAnsi="Arial" w:cs="Arial"/>
        </w:rPr>
        <w:t>400 and 450</w:t>
      </w:r>
    </w:p>
    <w:p w14:paraId="48E21485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Melissa Gillett</w:t>
      </w:r>
    </w:p>
    <w:p w14:paraId="00D1FC0B" w14:textId="77777777" w:rsidR="008C02E0" w:rsidRDefault="008C02E0" w:rsidP="008C02E0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2"/>
    <w:p w14:paraId="31A2B46A" w14:textId="2EE33A4A" w:rsidR="00C91FCB" w:rsidRPr="003932C9" w:rsidRDefault="00A27DDC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91FCB">
        <w:rPr>
          <w:rFonts w:ascii="Arial" w:hAnsi="Arial" w:cs="Arial"/>
        </w:rPr>
        <w:t>.</w:t>
      </w:r>
      <w:r w:rsidR="00C91FCB">
        <w:rPr>
          <w:rFonts w:ascii="Arial" w:hAnsi="Arial" w:cs="Arial"/>
        </w:rPr>
        <w:tab/>
      </w:r>
      <w:r w:rsidR="00C91FCB" w:rsidRPr="003932C9">
        <w:rPr>
          <w:rFonts w:ascii="Arial" w:hAnsi="Arial" w:cs="Arial"/>
        </w:rPr>
        <w:t>Revitalize Iowa’s Sound Economy (RISE)</w:t>
      </w:r>
      <w:r w:rsidR="00C91FCB">
        <w:rPr>
          <w:rFonts w:ascii="Arial" w:hAnsi="Arial" w:cs="Arial"/>
        </w:rPr>
        <w:t xml:space="preserve"> </w:t>
      </w:r>
      <w:r w:rsidR="00C91FCB" w:rsidRPr="003932C9">
        <w:rPr>
          <w:rFonts w:ascii="Arial" w:hAnsi="Arial" w:cs="Arial"/>
        </w:rPr>
        <w:t>–</w:t>
      </w:r>
      <w:r w:rsidR="00C91FCB">
        <w:rPr>
          <w:rFonts w:ascii="Arial" w:hAnsi="Arial" w:cs="Arial"/>
        </w:rPr>
        <w:t xml:space="preserve"> </w:t>
      </w:r>
      <w:r w:rsidR="00595828">
        <w:rPr>
          <w:rFonts w:ascii="Arial" w:hAnsi="Arial" w:cs="Arial"/>
        </w:rPr>
        <w:t>Butler County</w:t>
      </w:r>
    </w:p>
    <w:p w14:paraId="49F011F6" w14:textId="14E69C27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740EC944" w14:textId="77777777" w:rsidR="00595828" w:rsidRDefault="00595828" w:rsidP="005958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D23008A" w14:textId="76AE2224" w:rsidR="00595828" w:rsidRPr="003932C9" w:rsidRDefault="00595828" w:rsidP="005958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Pleasantville</w:t>
      </w:r>
    </w:p>
    <w:p w14:paraId="22D88AAC" w14:textId="457A222F" w:rsidR="00595828" w:rsidRDefault="00595828" w:rsidP="005958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60BAA545" w14:textId="77777777" w:rsidR="00595828" w:rsidRDefault="00595828" w:rsidP="005958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4CA879" w14:textId="1A94BE74" w:rsidR="00595828" w:rsidRPr="003932C9" w:rsidRDefault="00595828" w:rsidP="005958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</w:t>
      </w:r>
      <w:r w:rsidRPr="003932C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Cedar Rapids</w:t>
      </w:r>
    </w:p>
    <w:p w14:paraId="5FE80871" w14:textId="06CF0BDD" w:rsidR="00595828" w:rsidRDefault="00595828" w:rsidP="005958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03C0EC5F" w14:textId="62B72660" w:rsidR="00AA077E" w:rsidRDefault="00AA077E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C0EB6F7" w14:textId="1C089E1E" w:rsidR="00FE7DE6" w:rsidRDefault="00595828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E7DE6">
        <w:rPr>
          <w:rFonts w:ascii="Arial" w:hAnsi="Arial" w:cs="Arial"/>
        </w:rPr>
        <w:t>.</w:t>
      </w:r>
      <w:r w:rsidR="00FE7DE6">
        <w:rPr>
          <w:rFonts w:ascii="Arial" w:hAnsi="Arial" w:cs="Arial"/>
        </w:rPr>
        <w:tab/>
        <w:t>Railroad Revolving Loan and Grant Program Amendment</w:t>
      </w:r>
    </w:p>
    <w:p w14:paraId="4B8DE431" w14:textId="77777777" w:rsidR="00FE7DE6" w:rsidRDefault="00FE7DE6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Tamara Nicholson</w:t>
      </w:r>
    </w:p>
    <w:p w14:paraId="398B3220" w14:textId="77777777" w:rsidR="00FE7DE6" w:rsidRDefault="00FE7DE6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F1694B" w14:textId="76775F51" w:rsidR="0091775E" w:rsidRDefault="00595828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1775E">
        <w:rPr>
          <w:rFonts w:ascii="Arial" w:hAnsi="Arial" w:cs="Arial"/>
        </w:rPr>
        <w:t>.</w:t>
      </w:r>
      <w:r w:rsidR="0091775E">
        <w:rPr>
          <w:rFonts w:ascii="Arial" w:hAnsi="Arial" w:cs="Arial"/>
        </w:rPr>
        <w:tab/>
        <w:t>Federal Fiscal Year (FFY) 2023 Federal Aviation Administration</w:t>
      </w:r>
    </w:p>
    <w:p w14:paraId="75612D06" w14:textId="77777777" w:rsidR="0091775E" w:rsidRDefault="0091775E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Preapplications (action)</w:t>
      </w:r>
      <w:r>
        <w:rPr>
          <w:rFonts w:ascii="Arial" w:hAnsi="Arial" w:cs="Arial"/>
        </w:rPr>
        <w:tab/>
        <w:t>Shane Wright</w:t>
      </w:r>
    </w:p>
    <w:p w14:paraId="66958CD1" w14:textId="77777777" w:rsidR="00AA077E" w:rsidRDefault="00AA077E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B6AB9C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77777777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sectPr w:rsidR="00C91FCB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8D15" w14:textId="4E834B00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155511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8E75A9">
      <w:rPr>
        <w:rFonts w:ascii="Arial" w:hAnsi="Arial" w:cs="Arial"/>
      </w:rPr>
      <w:t>2</w:t>
    </w:r>
    <w:r w:rsidR="00595828">
      <w:rPr>
        <w:rFonts w:ascii="Arial" w:hAnsi="Arial" w:cs="Arial"/>
      </w:rPr>
      <w:t>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595828">
      <w:rPr>
        <w:rFonts w:ascii="Arial" w:hAnsi="Arial" w:cs="Arial"/>
      </w:rPr>
      <w:t>2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C4E"/>
    <w:rsid w:val="00151BD5"/>
    <w:rsid w:val="00155511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2061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75490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1A9"/>
    <w:rsid w:val="004A3A45"/>
    <w:rsid w:val="004A4FA6"/>
    <w:rsid w:val="004A5C59"/>
    <w:rsid w:val="004A7E0A"/>
    <w:rsid w:val="004B0775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5828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DDC"/>
    <w:rsid w:val="00A27ECE"/>
    <w:rsid w:val="00A32EF6"/>
    <w:rsid w:val="00A339F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A077E"/>
    <w:rsid w:val="00AA0B09"/>
    <w:rsid w:val="00AA148D"/>
    <w:rsid w:val="00AA149B"/>
    <w:rsid w:val="00AA2875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539F2"/>
    <w:rsid w:val="00B53F8F"/>
    <w:rsid w:val="00B54361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162D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348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14</cp:revision>
  <cp:lastPrinted>2020-03-27T19:50:00Z</cp:lastPrinted>
  <dcterms:created xsi:type="dcterms:W3CDTF">2021-11-16T15:16:00Z</dcterms:created>
  <dcterms:modified xsi:type="dcterms:W3CDTF">2022-01-27T16:06:00Z</dcterms:modified>
</cp:coreProperties>
</file>