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A659" w14:textId="42EA7BD8" w:rsidR="00091A42" w:rsidRPr="00091A42" w:rsidRDefault="00091A42" w:rsidP="00091A42">
      <w:pPr>
        <w:pStyle w:val="Title"/>
        <w:tabs>
          <w:tab w:val="left" w:pos="360"/>
          <w:tab w:val="left" w:pos="1800"/>
          <w:tab w:val="left" w:pos="4500"/>
          <w:tab w:val="left" w:pos="5580"/>
        </w:tabs>
        <w:jc w:val="left"/>
        <w:rPr>
          <w:rFonts w:ascii="PT Sans" w:hAnsi="PT Sans" w:cs="Calibri"/>
          <w:b/>
          <w:bCs/>
          <w:sz w:val="22"/>
          <w:szCs w:val="22"/>
        </w:rPr>
      </w:pPr>
      <w:r w:rsidRPr="00091A42">
        <w:rPr>
          <w:rFonts w:ascii="PT Sans" w:hAnsi="PT Sans" w:cs="Calibri"/>
          <w:sz w:val="22"/>
          <w:szCs w:val="22"/>
        </w:rPr>
        <w:t>County:</w:t>
      </w:r>
      <w:r w:rsidRPr="00091A42">
        <w:rPr>
          <w:rFonts w:ascii="PT Sans" w:hAnsi="PT Sans" w:cs="Calibri"/>
          <w:sz w:val="22"/>
          <w:szCs w:val="22"/>
        </w:rPr>
        <w:tab/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begin"/>
      </w:r>
      <w:r w:rsidRPr="00091A42">
        <w:rPr>
          <w:rFonts w:ascii="PT Sans" w:hAnsi="PT Sans" w:cs="Calibri"/>
          <w:sz w:val="22"/>
          <w:szCs w:val="22"/>
        </w:rPr>
        <w:instrText xml:space="preserve"> MERGEFIELD  County  \* MERGEFORMAT </w:instrText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separate"/>
      </w:r>
      <w:r w:rsidR="00AA769A">
        <w:rPr>
          <w:rFonts w:ascii="PT Sans" w:hAnsi="PT Sans" w:cs="Calibri"/>
          <w:noProof/>
          <w:sz w:val="22"/>
          <w:szCs w:val="22"/>
        </w:rPr>
        <w:t>«County»</w:t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end"/>
      </w:r>
    </w:p>
    <w:p w14:paraId="37CB71BC" w14:textId="3399234B" w:rsidR="00091A42" w:rsidRPr="00091A42" w:rsidRDefault="00091A42" w:rsidP="00091A42">
      <w:pPr>
        <w:pStyle w:val="Title"/>
        <w:tabs>
          <w:tab w:val="left" w:pos="360"/>
          <w:tab w:val="left" w:pos="1800"/>
          <w:tab w:val="left" w:pos="4500"/>
          <w:tab w:val="left" w:pos="5580"/>
        </w:tabs>
        <w:jc w:val="left"/>
        <w:rPr>
          <w:rFonts w:ascii="PT Sans" w:hAnsi="PT Sans" w:cs="Calibri"/>
          <w:b/>
          <w:bCs/>
          <w:sz w:val="22"/>
          <w:szCs w:val="22"/>
        </w:rPr>
      </w:pPr>
      <w:r w:rsidRPr="00091A42">
        <w:rPr>
          <w:rFonts w:ascii="PT Sans" w:hAnsi="PT Sans" w:cs="Calibri"/>
          <w:sz w:val="22"/>
          <w:szCs w:val="22"/>
        </w:rPr>
        <w:t xml:space="preserve">Phase Number:  </w:t>
      </w:r>
      <w:r w:rsidRPr="00091A42">
        <w:rPr>
          <w:rFonts w:ascii="PT Sans" w:hAnsi="PT Sans" w:cs="Calibri"/>
          <w:sz w:val="22"/>
          <w:szCs w:val="22"/>
        </w:rPr>
        <w:tab/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begin"/>
      </w:r>
      <w:r w:rsidRPr="00091A42">
        <w:rPr>
          <w:rFonts w:ascii="PT Sans" w:hAnsi="PT Sans" w:cs="Calibri"/>
          <w:sz w:val="22"/>
          <w:szCs w:val="22"/>
        </w:rPr>
        <w:instrText xml:space="preserve"> MERGEFIELD  "Phase Number"  \* MERGEFORMAT </w:instrText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separate"/>
      </w:r>
      <w:r w:rsidR="00AA769A">
        <w:rPr>
          <w:rFonts w:ascii="PT Sans" w:hAnsi="PT Sans" w:cs="Calibri"/>
          <w:noProof/>
          <w:sz w:val="22"/>
          <w:szCs w:val="22"/>
        </w:rPr>
        <w:t>«Phase Number»</w:t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end"/>
      </w:r>
    </w:p>
    <w:p w14:paraId="12D70521" w14:textId="5949BD0D" w:rsidR="00091A42" w:rsidRPr="00091A42" w:rsidRDefault="00091A42" w:rsidP="00091A42">
      <w:pPr>
        <w:pStyle w:val="Title"/>
        <w:tabs>
          <w:tab w:val="left" w:pos="360"/>
          <w:tab w:val="left" w:pos="1800"/>
          <w:tab w:val="left" w:pos="4500"/>
          <w:tab w:val="left" w:pos="5580"/>
        </w:tabs>
        <w:jc w:val="left"/>
        <w:rPr>
          <w:rFonts w:ascii="PT Sans" w:hAnsi="PT Sans" w:cs="Calibri"/>
          <w:b/>
          <w:bCs/>
          <w:sz w:val="22"/>
          <w:szCs w:val="22"/>
        </w:rPr>
      </w:pPr>
      <w:r w:rsidRPr="00091A42">
        <w:rPr>
          <w:rFonts w:ascii="PT Sans" w:hAnsi="PT Sans" w:cs="Calibri"/>
          <w:sz w:val="22"/>
          <w:szCs w:val="22"/>
        </w:rPr>
        <w:t>Location:</w:t>
      </w:r>
      <w:r w:rsidRPr="00091A42">
        <w:rPr>
          <w:rFonts w:ascii="PT Sans" w:hAnsi="PT Sans" w:cs="Calibri"/>
          <w:sz w:val="22"/>
          <w:szCs w:val="22"/>
        </w:rPr>
        <w:tab/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begin"/>
      </w:r>
      <w:r w:rsidRPr="00091A42">
        <w:rPr>
          <w:rFonts w:ascii="PT Sans" w:hAnsi="PT Sans" w:cs="Calibri"/>
          <w:sz w:val="22"/>
          <w:szCs w:val="22"/>
        </w:rPr>
        <w:instrText xml:space="preserve"> MERGEFIELD  "Document Title"  \* MERGEFORMAT </w:instrText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separate"/>
      </w:r>
      <w:r w:rsidR="00AA769A">
        <w:rPr>
          <w:rFonts w:ascii="PT Sans" w:hAnsi="PT Sans" w:cs="Calibri"/>
          <w:noProof/>
          <w:sz w:val="22"/>
          <w:szCs w:val="22"/>
        </w:rPr>
        <w:t>«Document Title»</w:t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end"/>
      </w:r>
    </w:p>
    <w:p w14:paraId="5DEC6F92" w14:textId="63F48482" w:rsidR="00091A42" w:rsidRPr="00091A42" w:rsidRDefault="00091A42" w:rsidP="00091A42">
      <w:pPr>
        <w:pStyle w:val="Title"/>
        <w:tabs>
          <w:tab w:val="left" w:pos="360"/>
          <w:tab w:val="left" w:pos="1800"/>
        </w:tabs>
        <w:jc w:val="left"/>
        <w:rPr>
          <w:rFonts w:ascii="PT Sans" w:hAnsi="PT Sans" w:cs="Calibri"/>
          <w:b/>
          <w:bCs/>
          <w:sz w:val="22"/>
          <w:szCs w:val="22"/>
        </w:rPr>
      </w:pPr>
      <w:r w:rsidRPr="00091A42">
        <w:rPr>
          <w:rFonts w:ascii="PT Sans" w:hAnsi="PT Sans" w:cs="Calibri"/>
          <w:sz w:val="22"/>
          <w:szCs w:val="22"/>
        </w:rPr>
        <w:t xml:space="preserve">NEPA ID:    </w:t>
      </w:r>
      <w:r w:rsidRPr="00091A42">
        <w:rPr>
          <w:rFonts w:ascii="PT Sans" w:hAnsi="PT Sans" w:cs="Calibri"/>
          <w:sz w:val="22"/>
          <w:szCs w:val="22"/>
        </w:rPr>
        <w:tab/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begin"/>
      </w:r>
      <w:r w:rsidRPr="00091A42">
        <w:rPr>
          <w:rFonts w:ascii="PT Sans" w:hAnsi="PT Sans" w:cs="Calibri"/>
          <w:sz w:val="22"/>
          <w:szCs w:val="22"/>
        </w:rPr>
        <w:instrText xml:space="preserve"> MERGEFIELD  "NEPA ID"  \* MERGEFORMAT </w:instrText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separate"/>
      </w:r>
      <w:r w:rsidR="00AA769A">
        <w:rPr>
          <w:rFonts w:ascii="PT Sans" w:hAnsi="PT Sans" w:cs="Calibri"/>
          <w:noProof/>
          <w:sz w:val="22"/>
          <w:szCs w:val="22"/>
        </w:rPr>
        <w:t>«NEPA ID»</w:t>
      </w:r>
      <w:r w:rsidRPr="00091A42">
        <w:rPr>
          <w:rFonts w:ascii="PT Sans" w:hAnsi="PT Sans" w:cs="Calibri"/>
          <w:b/>
          <w:bCs/>
          <w:sz w:val="22"/>
          <w:szCs w:val="22"/>
        </w:rPr>
        <w:fldChar w:fldCharType="end"/>
      </w:r>
    </w:p>
    <w:p w14:paraId="528110CD" w14:textId="77777777" w:rsidR="00091A42" w:rsidRPr="0080595F" w:rsidRDefault="00091A42" w:rsidP="00D3460D">
      <w:pPr>
        <w:pStyle w:val="BodyText"/>
        <w:rPr>
          <w:rFonts w:ascii="Arial" w:hAnsi="Arial" w:cs="Arial"/>
          <w:sz w:val="22"/>
          <w:szCs w:val="22"/>
        </w:rPr>
      </w:pPr>
    </w:p>
    <w:p w14:paraId="3C6E5D5E" w14:textId="74024BDB" w:rsidR="00D3460D" w:rsidRPr="000D362A" w:rsidRDefault="00D3460D" w:rsidP="000D362A">
      <w:pPr>
        <w:pStyle w:val="BodyText"/>
        <w:widowControl w:val="0"/>
        <w:tabs>
          <w:tab w:val="left" w:pos="8100"/>
        </w:tabs>
        <w:jc w:val="both"/>
        <w:rPr>
          <w:rFonts w:ascii="PT Sans" w:hAnsi="PT Sans"/>
          <w:sz w:val="22"/>
          <w:szCs w:val="22"/>
        </w:rPr>
      </w:pPr>
      <w:r w:rsidRPr="000D362A">
        <w:rPr>
          <w:rFonts w:ascii="PT Sans" w:hAnsi="PT Sans"/>
          <w:sz w:val="22"/>
          <w:szCs w:val="22"/>
        </w:rPr>
        <w:t xml:space="preserve">The referenced project (removal of the National Register of Historic Places </w:t>
      </w:r>
      <w:r w:rsidR="00091A42" w:rsidRPr="000D362A">
        <w:rPr>
          <w:rFonts w:ascii="PT Sans" w:hAnsi="PT Sans"/>
          <w:sz w:val="22"/>
          <w:szCs w:val="22"/>
        </w:rPr>
        <w:t>e</w:t>
      </w:r>
      <w:r w:rsidRPr="000D362A">
        <w:rPr>
          <w:rFonts w:ascii="PT Sans" w:hAnsi="PT Sans"/>
          <w:sz w:val="22"/>
          <w:szCs w:val="22"/>
        </w:rPr>
        <w:t xml:space="preserve">ligible </w:t>
      </w:r>
      <w:r w:rsidR="00091A42" w:rsidRPr="000D362A">
        <w:rPr>
          <w:rFonts w:ascii="PT Sans" w:hAnsi="PT Sans" w:cs="Calibri"/>
          <w:b/>
          <w:bCs/>
          <w:sz w:val="22"/>
          <w:szCs w:val="22"/>
        </w:rPr>
        <w:fldChar w:fldCharType="begin"/>
      </w:r>
      <w:r w:rsidR="00091A42" w:rsidRPr="000D362A">
        <w:rPr>
          <w:rFonts w:ascii="PT Sans" w:hAnsi="PT Sans" w:cs="Calibri"/>
          <w:sz w:val="22"/>
          <w:szCs w:val="22"/>
        </w:rPr>
        <w:instrText xml:space="preserve"> MERGEFIELD  "Document Title"  \* MERGEFORMAT </w:instrText>
      </w:r>
      <w:r w:rsidR="00091A42" w:rsidRPr="000D362A">
        <w:rPr>
          <w:rFonts w:ascii="PT Sans" w:hAnsi="PT Sans" w:cs="Calibri"/>
          <w:b/>
          <w:bCs/>
          <w:sz w:val="22"/>
          <w:szCs w:val="22"/>
        </w:rPr>
        <w:fldChar w:fldCharType="separate"/>
      </w:r>
      <w:r w:rsidR="00AA769A">
        <w:rPr>
          <w:rFonts w:ascii="PT Sans" w:hAnsi="PT Sans" w:cs="Calibri"/>
          <w:noProof/>
          <w:sz w:val="22"/>
          <w:szCs w:val="22"/>
        </w:rPr>
        <w:t>«Document Title»</w:t>
      </w:r>
      <w:r w:rsidR="00091A42" w:rsidRPr="000D362A">
        <w:rPr>
          <w:rFonts w:ascii="PT Sans" w:hAnsi="PT Sans" w:cs="Calibri"/>
          <w:b/>
          <w:bCs/>
          <w:sz w:val="22"/>
          <w:szCs w:val="22"/>
        </w:rPr>
        <w:fldChar w:fldCharType="end"/>
      </w:r>
      <w:r w:rsidRPr="000D362A">
        <w:rPr>
          <w:rFonts w:ascii="PT Sans" w:hAnsi="PT Sans"/>
          <w:sz w:val="22"/>
          <w:szCs w:val="22"/>
        </w:rPr>
        <w:t xml:space="preserve"> in </w:t>
      </w:r>
      <w:r w:rsidR="00091A42" w:rsidRPr="000D362A">
        <w:rPr>
          <w:rFonts w:ascii="PT Sans" w:hAnsi="PT Sans" w:cs="Calibri"/>
          <w:b/>
          <w:bCs/>
          <w:sz w:val="22"/>
          <w:szCs w:val="22"/>
        </w:rPr>
        <w:fldChar w:fldCharType="begin"/>
      </w:r>
      <w:r w:rsidR="00091A42" w:rsidRPr="000D362A">
        <w:rPr>
          <w:rFonts w:ascii="PT Sans" w:hAnsi="PT Sans" w:cs="Calibri"/>
          <w:sz w:val="22"/>
          <w:szCs w:val="22"/>
        </w:rPr>
        <w:instrText xml:space="preserve"> MERGEFIELD  County  \* MERGEFORMAT </w:instrText>
      </w:r>
      <w:r w:rsidR="00091A42" w:rsidRPr="000D362A">
        <w:rPr>
          <w:rFonts w:ascii="PT Sans" w:hAnsi="PT Sans" w:cs="Calibri"/>
          <w:b/>
          <w:bCs/>
          <w:sz w:val="22"/>
          <w:szCs w:val="22"/>
        </w:rPr>
        <w:fldChar w:fldCharType="separate"/>
      </w:r>
      <w:r w:rsidR="00AA769A">
        <w:rPr>
          <w:rFonts w:ascii="PT Sans" w:hAnsi="PT Sans" w:cs="Calibri"/>
          <w:noProof/>
          <w:sz w:val="22"/>
          <w:szCs w:val="22"/>
        </w:rPr>
        <w:t>«County»</w:t>
      </w:r>
      <w:r w:rsidR="00091A42" w:rsidRPr="000D362A">
        <w:rPr>
          <w:rFonts w:ascii="PT Sans" w:hAnsi="PT Sans" w:cs="Calibri"/>
          <w:b/>
          <w:bCs/>
          <w:sz w:val="22"/>
          <w:szCs w:val="22"/>
        </w:rPr>
        <w:fldChar w:fldCharType="end"/>
      </w:r>
      <w:r w:rsidR="00091A42" w:rsidRPr="000D362A">
        <w:rPr>
          <w:rFonts w:ascii="PT Sans" w:hAnsi="PT Sans" w:cs="Calibri"/>
          <w:b/>
          <w:bCs/>
          <w:sz w:val="22"/>
          <w:szCs w:val="22"/>
        </w:rPr>
        <w:t xml:space="preserve"> </w:t>
      </w:r>
      <w:r w:rsidRPr="000D362A">
        <w:rPr>
          <w:rFonts w:ascii="PT Sans" w:hAnsi="PT Sans"/>
          <w:sz w:val="22"/>
          <w:szCs w:val="22"/>
        </w:rPr>
        <w:t>County, Iowa) has completed the</w:t>
      </w:r>
      <w:r w:rsidRPr="000D362A">
        <w:rPr>
          <w:rFonts w:ascii="PT Sans" w:hAnsi="PT Sans"/>
          <w:color w:val="000000"/>
          <w:sz w:val="22"/>
          <w:szCs w:val="22"/>
        </w:rPr>
        <w:t xml:space="preserve"> </w:t>
      </w:r>
      <w:r w:rsidR="002D798C">
        <w:rPr>
          <w:rFonts w:ascii="PT Sans" w:hAnsi="PT Sans"/>
          <w:color w:val="000000"/>
          <w:sz w:val="22"/>
          <w:szCs w:val="22"/>
        </w:rPr>
        <w:t xml:space="preserve">Section </w:t>
      </w:r>
      <w:r w:rsidRPr="000D362A">
        <w:rPr>
          <w:rFonts w:ascii="PT Sans" w:hAnsi="PT Sans"/>
          <w:color w:val="000000"/>
          <w:sz w:val="22"/>
          <w:szCs w:val="22"/>
        </w:rPr>
        <w:t xml:space="preserve">4(f) process.  </w:t>
      </w:r>
      <w:r w:rsidRPr="000D362A">
        <w:rPr>
          <w:rFonts w:ascii="PT Sans" w:hAnsi="PT Sans"/>
          <w:sz w:val="22"/>
          <w:szCs w:val="22"/>
        </w:rPr>
        <w:t>This project fits the standard for a programmatic Section 4(f) Evaluation and Approval for FHWA Projects that Necessitate the Use of Historic Bridges.  The following determinations have been met:</w:t>
      </w:r>
    </w:p>
    <w:p w14:paraId="7100B144" w14:textId="77777777" w:rsidR="00D3460D" w:rsidRPr="000D362A" w:rsidRDefault="00D3460D" w:rsidP="00D3460D">
      <w:pPr>
        <w:tabs>
          <w:tab w:val="left" w:pos="8100"/>
          <w:tab w:val="left" w:pos="8640"/>
        </w:tabs>
        <w:ind w:left="540"/>
        <w:jc w:val="both"/>
        <w:rPr>
          <w:rFonts w:ascii="PT Sans" w:hAnsi="PT Sans"/>
          <w:sz w:val="22"/>
          <w:szCs w:val="22"/>
        </w:rPr>
      </w:pPr>
    </w:p>
    <w:p w14:paraId="429D80E7" w14:textId="77777777" w:rsidR="00091A42" w:rsidRPr="000D362A" w:rsidRDefault="00A4719F" w:rsidP="00091A42">
      <w:pPr>
        <w:pStyle w:val="OmniPage1"/>
        <w:jc w:val="both"/>
        <w:rPr>
          <w:rFonts w:ascii="PT Sans" w:hAnsi="PT Sans"/>
          <w:sz w:val="22"/>
          <w:szCs w:val="22"/>
        </w:rPr>
      </w:pPr>
      <w:r w:rsidRPr="000D362A">
        <w:rPr>
          <w:rFonts w:ascii="PT Sans" w:hAnsi="PT Sans"/>
          <w:sz w:val="22"/>
          <w:szCs w:val="22"/>
        </w:rPr>
        <w:t xml:space="preserve">The </w:t>
      </w:r>
      <w:r w:rsidRPr="000D362A">
        <w:rPr>
          <w:rFonts w:ascii="PT Sans" w:hAnsi="PT Sans"/>
          <w:b/>
          <w:bCs/>
          <w:sz w:val="22"/>
          <w:szCs w:val="22"/>
        </w:rPr>
        <w:t>Do Nothing</w:t>
      </w:r>
      <w:r w:rsidRPr="000D362A">
        <w:rPr>
          <w:rFonts w:ascii="PT Sans" w:hAnsi="PT Sans"/>
          <w:sz w:val="22"/>
          <w:szCs w:val="22"/>
        </w:rPr>
        <w:t xml:space="preserve"> alternative was evaluated but was determined to be not feasible and prudent</w:t>
      </w:r>
      <w:r w:rsidR="00091A42" w:rsidRPr="000D362A">
        <w:rPr>
          <w:rFonts w:ascii="PT Sans" w:hAnsi="PT Sans"/>
          <w:sz w:val="22"/>
          <w:szCs w:val="22"/>
        </w:rPr>
        <w:t>.</w:t>
      </w:r>
    </w:p>
    <w:p w14:paraId="2F66F9DB" w14:textId="77777777" w:rsidR="00A4719F" w:rsidRPr="000D362A" w:rsidRDefault="00A4719F" w:rsidP="00091A42">
      <w:pPr>
        <w:pStyle w:val="OmniPage1"/>
        <w:jc w:val="both"/>
        <w:rPr>
          <w:rFonts w:ascii="PT Sans" w:hAnsi="PT Sans"/>
          <w:sz w:val="22"/>
          <w:szCs w:val="22"/>
        </w:rPr>
      </w:pPr>
      <w:r w:rsidRPr="000D362A">
        <w:rPr>
          <w:rFonts w:ascii="PT Sans" w:hAnsi="PT Sans"/>
          <w:sz w:val="22"/>
          <w:szCs w:val="22"/>
        </w:rPr>
        <w:t>Justification for Dismissing the Do Nothing Alternative</w:t>
      </w:r>
      <w:r w:rsidR="00091A42" w:rsidRPr="000D362A">
        <w:rPr>
          <w:rFonts w:ascii="PT Sans" w:hAnsi="PT Sans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91A42" w:rsidRPr="000D362A" w14:paraId="5DFE6811" w14:textId="77777777" w:rsidTr="007C1054">
        <w:tc>
          <w:tcPr>
            <w:tcW w:w="9360" w:type="dxa"/>
            <w:shd w:val="clear" w:color="auto" w:fill="auto"/>
          </w:tcPr>
          <w:p w14:paraId="4608E322" w14:textId="68D787A2" w:rsidR="000D362A" w:rsidRPr="000D362A" w:rsidRDefault="00AA769A" w:rsidP="00091A42">
            <w:pPr>
              <w:pStyle w:val="OmniPage1"/>
              <w:jc w:val="both"/>
              <w:rPr>
                <w:rFonts w:ascii="PT Sans" w:hAnsi="PT Sans"/>
                <w:sz w:val="22"/>
                <w:szCs w:val="22"/>
              </w:rPr>
            </w:pPr>
            <w:r>
              <w:rPr>
                <w:rFonts w:ascii="PT Sans" w:hAnsi="PT Sans"/>
                <w:sz w:val="22"/>
                <w:szCs w:val="22"/>
              </w:rPr>
              <w:fldChar w:fldCharType="begin"/>
            </w:r>
            <w:r>
              <w:rPr>
                <w:rFonts w:ascii="PT Sans" w:hAnsi="PT Sans"/>
                <w:sz w:val="22"/>
                <w:szCs w:val="22"/>
              </w:rPr>
              <w:instrText xml:space="preserve"> MERGEFIELD  "Do Nothing Alternative"  \* MERGEFORMAT </w:instrText>
            </w:r>
            <w:r>
              <w:rPr>
                <w:rFonts w:ascii="PT Sans" w:hAnsi="PT Sans"/>
                <w:sz w:val="22"/>
                <w:szCs w:val="22"/>
              </w:rPr>
              <w:fldChar w:fldCharType="separate"/>
            </w:r>
            <w:r>
              <w:rPr>
                <w:rFonts w:ascii="PT Sans" w:hAnsi="PT Sans"/>
                <w:noProof/>
                <w:sz w:val="22"/>
                <w:szCs w:val="22"/>
              </w:rPr>
              <w:t>«Do Nothing Alternative»</w:t>
            </w:r>
            <w:r>
              <w:rPr>
                <w:rFonts w:ascii="PT Sans" w:hAnsi="PT Sans"/>
                <w:sz w:val="22"/>
                <w:szCs w:val="22"/>
              </w:rPr>
              <w:fldChar w:fldCharType="end"/>
            </w:r>
          </w:p>
        </w:tc>
      </w:tr>
    </w:tbl>
    <w:p w14:paraId="03EB306B" w14:textId="77777777" w:rsidR="00A4719F" w:rsidRPr="000D362A" w:rsidRDefault="00A4719F" w:rsidP="00A4719F">
      <w:pPr>
        <w:pStyle w:val="OmniPage1"/>
        <w:ind w:left="360"/>
        <w:jc w:val="both"/>
        <w:rPr>
          <w:rFonts w:ascii="PT Sans" w:hAnsi="PT Sans"/>
          <w:sz w:val="22"/>
          <w:szCs w:val="22"/>
        </w:rPr>
      </w:pPr>
    </w:p>
    <w:p w14:paraId="70AD1CFC" w14:textId="77777777" w:rsidR="000D362A" w:rsidRPr="000D362A" w:rsidRDefault="00487BD0" w:rsidP="00091A42">
      <w:pPr>
        <w:pStyle w:val="OmniPage1"/>
        <w:jc w:val="both"/>
        <w:rPr>
          <w:rFonts w:ascii="PT Sans" w:hAnsi="PT Sans"/>
          <w:sz w:val="22"/>
          <w:szCs w:val="22"/>
        </w:rPr>
      </w:pPr>
      <w:r w:rsidRPr="000D362A">
        <w:rPr>
          <w:rFonts w:ascii="PT Sans" w:hAnsi="PT Sans"/>
          <w:sz w:val="22"/>
          <w:szCs w:val="22"/>
        </w:rPr>
        <w:t xml:space="preserve">The </w:t>
      </w:r>
      <w:r w:rsidRPr="000D362A">
        <w:rPr>
          <w:rFonts w:ascii="PT Sans" w:hAnsi="PT Sans"/>
          <w:b/>
          <w:bCs/>
          <w:sz w:val="22"/>
          <w:szCs w:val="22"/>
        </w:rPr>
        <w:t>Build on New Location Without Using the Old Bridge</w:t>
      </w:r>
      <w:r w:rsidRPr="000D362A">
        <w:rPr>
          <w:rFonts w:ascii="PT Sans" w:hAnsi="PT Sans"/>
          <w:sz w:val="22"/>
          <w:szCs w:val="22"/>
        </w:rPr>
        <w:t xml:space="preserve"> was evaluated but was determined to be not feasible and prudent</w:t>
      </w:r>
      <w:r w:rsidR="000D362A" w:rsidRPr="000D362A">
        <w:rPr>
          <w:rFonts w:ascii="PT Sans" w:hAnsi="PT Sans"/>
          <w:sz w:val="22"/>
          <w:szCs w:val="22"/>
        </w:rPr>
        <w:t>.</w:t>
      </w:r>
      <w:r w:rsidRPr="000D362A">
        <w:rPr>
          <w:rFonts w:ascii="PT Sans" w:hAnsi="PT Sans"/>
          <w:sz w:val="22"/>
          <w:szCs w:val="22"/>
        </w:rPr>
        <w:t xml:space="preserve"> </w:t>
      </w:r>
    </w:p>
    <w:p w14:paraId="3C3DDE84" w14:textId="77777777" w:rsidR="00487BD0" w:rsidRPr="000D362A" w:rsidRDefault="00487BD0" w:rsidP="00091A42">
      <w:pPr>
        <w:pStyle w:val="OmniPage1"/>
        <w:jc w:val="both"/>
        <w:rPr>
          <w:rFonts w:ascii="PT Sans" w:hAnsi="PT Sans"/>
          <w:sz w:val="22"/>
          <w:szCs w:val="22"/>
        </w:rPr>
      </w:pPr>
      <w:r w:rsidRPr="000D362A">
        <w:rPr>
          <w:rFonts w:ascii="PT Sans" w:hAnsi="PT Sans"/>
          <w:sz w:val="22"/>
          <w:szCs w:val="22"/>
        </w:rPr>
        <w:t>Justification for Dismissing the Build on New Location without using the old bridge</w:t>
      </w:r>
      <w:r w:rsidR="000D362A" w:rsidRPr="000D362A">
        <w:rPr>
          <w:rFonts w:ascii="PT Sans" w:hAnsi="PT Sans"/>
          <w:sz w:val="22"/>
          <w:szCs w:val="22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91A42" w:rsidRPr="000D362A" w14:paraId="79A7459A" w14:textId="77777777" w:rsidTr="007C1054">
        <w:tc>
          <w:tcPr>
            <w:tcW w:w="9360" w:type="dxa"/>
            <w:shd w:val="clear" w:color="auto" w:fill="auto"/>
          </w:tcPr>
          <w:p w14:paraId="2C8E483E" w14:textId="0B9F1752" w:rsidR="00091A42" w:rsidRDefault="00AA769A" w:rsidP="00091A42">
            <w:pPr>
              <w:pStyle w:val="OmniPage1"/>
              <w:jc w:val="both"/>
              <w:rPr>
                <w:rFonts w:ascii="PT Sans" w:hAnsi="PT Sans"/>
                <w:sz w:val="22"/>
                <w:szCs w:val="22"/>
              </w:rPr>
            </w:pPr>
            <w:r>
              <w:rPr>
                <w:rFonts w:ascii="PT Sans" w:hAnsi="PT Sans"/>
                <w:sz w:val="22"/>
                <w:szCs w:val="22"/>
              </w:rPr>
              <w:fldChar w:fldCharType="begin"/>
            </w:r>
            <w:r>
              <w:rPr>
                <w:rFonts w:ascii="PT Sans" w:hAnsi="PT Sans"/>
                <w:sz w:val="22"/>
                <w:szCs w:val="22"/>
              </w:rPr>
              <w:instrText xml:space="preserve"> MERGEFIELD  "New Location without old bridge"  \* MERGEFORMAT </w:instrText>
            </w:r>
            <w:r>
              <w:rPr>
                <w:rFonts w:ascii="PT Sans" w:hAnsi="PT Sans"/>
                <w:sz w:val="22"/>
                <w:szCs w:val="22"/>
              </w:rPr>
              <w:fldChar w:fldCharType="separate"/>
            </w:r>
            <w:r>
              <w:rPr>
                <w:rFonts w:ascii="PT Sans" w:hAnsi="PT Sans"/>
                <w:noProof/>
                <w:sz w:val="22"/>
                <w:szCs w:val="22"/>
              </w:rPr>
              <w:t>«New Location without old bridge»</w:t>
            </w:r>
            <w:r>
              <w:rPr>
                <w:rFonts w:ascii="PT Sans" w:hAnsi="PT Sans"/>
                <w:sz w:val="22"/>
                <w:szCs w:val="22"/>
              </w:rPr>
              <w:fldChar w:fldCharType="end"/>
            </w:r>
          </w:p>
          <w:p w14:paraId="697647A4" w14:textId="77777777" w:rsidR="000D362A" w:rsidRPr="000D362A" w:rsidRDefault="000D362A" w:rsidP="00091A42">
            <w:pPr>
              <w:pStyle w:val="OmniPage1"/>
              <w:jc w:val="both"/>
              <w:rPr>
                <w:rFonts w:ascii="PT Sans" w:hAnsi="PT Sans"/>
                <w:sz w:val="22"/>
                <w:szCs w:val="22"/>
              </w:rPr>
            </w:pPr>
          </w:p>
        </w:tc>
      </w:tr>
    </w:tbl>
    <w:p w14:paraId="21261BC9" w14:textId="77777777" w:rsidR="00091A42" w:rsidRPr="000D362A" w:rsidRDefault="00091A42" w:rsidP="00091A42">
      <w:pPr>
        <w:pStyle w:val="OmniPage1"/>
        <w:jc w:val="both"/>
        <w:rPr>
          <w:rFonts w:ascii="PT Sans" w:hAnsi="PT Sans"/>
          <w:sz w:val="22"/>
          <w:szCs w:val="22"/>
        </w:rPr>
      </w:pPr>
    </w:p>
    <w:p w14:paraId="4E04A4CB" w14:textId="77777777" w:rsidR="000D362A" w:rsidRPr="000D362A" w:rsidRDefault="00487BD0" w:rsidP="000D362A">
      <w:pPr>
        <w:pStyle w:val="OmniPage1"/>
        <w:jc w:val="both"/>
        <w:rPr>
          <w:rFonts w:ascii="PT Sans" w:hAnsi="PT Sans"/>
          <w:sz w:val="22"/>
          <w:szCs w:val="22"/>
        </w:rPr>
      </w:pPr>
      <w:r w:rsidRPr="000D362A">
        <w:rPr>
          <w:rFonts w:ascii="PT Sans" w:hAnsi="PT Sans"/>
          <w:sz w:val="22"/>
          <w:szCs w:val="22"/>
        </w:rPr>
        <w:t xml:space="preserve">The </w:t>
      </w:r>
      <w:r w:rsidRPr="000D362A">
        <w:rPr>
          <w:rFonts w:ascii="PT Sans" w:hAnsi="PT Sans"/>
          <w:b/>
          <w:bCs/>
          <w:sz w:val="22"/>
          <w:szCs w:val="22"/>
        </w:rPr>
        <w:t>Rehabilitation Without Affecting the Historic Integrity of the Bridge</w:t>
      </w:r>
      <w:r w:rsidRPr="000D362A">
        <w:rPr>
          <w:rFonts w:ascii="PT Sans" w:hAnsi="PT Sans"/>
          <w:sz w:val="22"/>
          <w:szCs w:val="22"/>
        </w:rPr>
        <w:t xml:space="preserve"> was evaluated but was determined to be not feasible and prudent</w:t>
      </w:r>
      <w:r w:rsidR="000D362A" w:rsidRPr="000D362A">
        <w:rPr>
          <w:rFonts w:ascii="PT Sans" w:hAnsi="PT Sans"/>
          <w:sz w:val="22"/>
          <w:szCs w:val="22"/>
        </w:rPr>
        <w:t>.</w:t>
      </w:r>
    </w:p>
    <w:p w14:paraId="2332D11F" w14:textId="77777777" w:rsidR="00487BD0" w:rsidRPr="000D362A" w:rsidRDefault="00487BD0" w:rsidP="000D362A">
      <w:pPr>
        <w:pStyle w:val="OmniPage1"/>
        <w:jc w:val="both"/>
        <w:rPr>
          <w:rFonts w:ascii="PT Sans" w:hAnsi="PT Sans"/>
          <w:sz w:val="22"/>
          <w:szCs w:val="22"/>
        </w:rPr>
      </w:pPr>
      <w:r w:rsidRPr="000D362A">
        <w:rPr>
          <w:rFonts w:ascii="PT Sans" w:hAnsi="PT Sans"/>
          <w:sz w:val="22"/>
          <w:szCs w:val="22"/>
        </w:rPr>
        <w:t>Justification for Dismissing the Rehabilitation without affecting the historic integrity of the bridge</w:t>
      </w:r>
      <w:r w:rsidR="000D362A" w:rsidRPr="000D362A">
        <w:rPr>
          <w:rFonts w:ascii="PT Sans" w:hAnsi="PT Sans"/>
          <w:sz w:val="22"/>
          <w:szCs w:val="22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D362A" w:rsidRPr="00FA7D42" w14:paraId="2A1B449E" w14:textId="77777777" w:rsidTr="00FA7D42">
        <w:tc>
          <w:tcPr>
            <w:tcW w:w="9360" w:type="dxa"/>
            <w:shd w:val="clear" w:color="auto" w:fill="auto"/>
          </w:tcPr>
          <w:p w14:paraId="0F63B82C" w14:textId="1809344C" w:rsidR="00AA769A" w:rsidRDefault="00AA769A" w:rsidP="00AA769A">
            <w:pPr>
              <w:pStyle w:val="OmniPage1"/>
              <w:jc w:val="both"/>
              <w:rPr>
                <w:rFonts w:ascii="PT Sans" w:hAnsi="PT Sans"/>
                <w:sz w:val="22"/>
                <w:szCs w:val="22"/>
              </w:rPr>
            </w:pPr>
            <w:r>
              <w:rPr>
                <w:rFonts w:ascii="PT Sans" w:hAnsi="PT Sans"/>
                <w:sz w:val="22"/>
                <w:szCs w:val="22"/>
              </w:rPr>
              <w:fldChar w:fldCharType="begin"/>
            </w:r>
            <w:r>
              <w:rPr>
                <w:rFonts w:ascii="PT Sans" w:hAnsi="PT Sans"/>
                <w:sz w:val="22"/>
                <w:szCs w:val="22"/>
              </w:rPr>
              <w:instrText xml:space="preserve"> MERGEFIELD  Rehabilitation  \* MERGEFORMAT </w:instrText>
            </w:r>
            <w:r>
              <w:rPr>
                <w:rFonts w:ascii="PT Sans" w:hAnsi="PT Sans"/>
                <w:sz w:val="22"/>
                <w:szCs w:val="22"/>
              </w:rPr>
              <w:fldChar w:fldCharType="separate"/>
            </w:r>
            <w:r>
              <w:rPr>
                <w:rFonts w:ascii="PT Sans" w:hAnsi="PT Sans"/>
                <w:noProof/>
                <w:sz w:val="22"/>
                <w:szCs w:val="22"/>
              </w:rPr>
              <w:t>«Rehabilitation»</w:t>
            </w:r>
            <w:r>
              <w:rPr>
                <w:rFonts w:ascii="PT Sans" w:hAnsi="PT Sans"/>
                <w:sz w:val="22"/>
                <w:szCs w:val="22"/>
              </w:rPr>
              <w:fldChar w:fldCharType="end"/>
            </w:r>
          </w:p>
          <w:p w14:paraId="6F8D4FC6" w14:textId="77777777" w:rsidR="000D362A" w:rsidRPr="00FA7D42" w:rsidRDefault="000D362A" w:rsidP="00FA7D42">
            <w:pPr>
              <w:pStyle w:val="OmniPage1"/>
              <w:jc w:val="both"/>
              <w:rPr>
                <w:rFonts w:ascii="PT Sans" w:hAnsi="PT Sans"/>
                <w:sz w:val="22"/>
                <w:szCs w:val="22"/>
              </w:rPr>
            </w:pPr>
          </w:p>
          <w:p w14:paraId="1B3A6401" w14:textId="77777777" w:rsidR="000D362A" w:rsidRPr="00FA7D42" w:rsidRDefault="000D362A" w:rsidP="00FA7D42">
            <w:pPr>
              <w:pStyle w:val="OmniPage1"/>
              <w:jc w:val="both"/>
              <w:rPr>
                <w:rFonts w:ascii="PT Sans" w:hAnsi="PT Sans"/>
                <w:sz w:val="22"/>
                <w:szCs w:val="22"/>
              </w:rPr>
            </w:pPr>
          </w:p>
        </w:tc>
      </w:tr>
    </w:tbl>
    <w:p w14:paraId="73243B76" w14:textId="77777777" w:rsidR="000D362A" w:rsidRPr="000D362A" w:rsidRDefault="000D362A" w:rsidP="000D362A">
      <w:pPr>
        <w:pStyle w:val="OmniPage1"/>
        <w:jc w:val="both"/>
        <w:rPr>
          <w:rFonts w:ascii="PT Sans" w:hAnsi="PT Sans"/>
          <w:sz w:val="22"/>
          <w:szCs w:val="22"/>
        </w:rPr>
      </w:pPr>
    </w:p>
    <w:p w14:paraId="500A0472" w14:textId="77777777" w:rsidR="00D3460D" w:rsidRPr="000D362A" w:rsidRDefault="00D3460D" w:rsidP="000D362A">
      <w:pPr>
        <w:pStyle w:val="OmniPage1"/>
        <w:tabs>
          <w:tab w:val="left" w:pos="720"/>
        </w:tabs>
        <w:jc w:val="both"/>
        <w:rPr>
          <w:rFonts w:ascii="PT Sans" w:hAnsi="PT Sans"/>
          <w:sz w:val="22"/>
          <w:szCs w:val="22"/>
        </w:rPr>
      </w:pPr>
      <w:r w:rsidRPr="000D362A">
        <w:rPr>
          <w:rFonts w:ascii="PT Sans" w:hAnsi="PT Sans"/>
          <w:sz w:val="22"/>
          <w:szCs w:val="22"/>
        </w:rPr>
        <w:t>The proposed action includes all possible planning to minimize harm to the historic structure.  The National Advisory Council approved a Programmatic Agreement (PA) among the Federal Highway Administration, the Iowa State Historic Preservation Officer</w:t>
      </w:r>
      <w:r w:rsidR="001B7E64" w:rsidRPr="000D362A">
        <w:rPr>
          <w:rFonts w:ascii="PT Sans" w:hAnsi="PT Sans"/>
          <w:sz w:val="22"/>
          <w:szCs w:val="22"/>
        </w:rPr>
        <w:t xml:space="preserve"> (SHPO)</w:t>
      </w:r>
      <w:r w:rsidRPr="000D362A">
        <w:rPr>
          <w:rFonts w:ascii="PT Sans" w:hAnsi="PT Sans"/>
          <w:sz w:val="22"/>
          <w:szCs w:val="22"/>
        </w:rPr>
        <w:t>.  The terms of the agreement will be fulfilled as recorded in the SHPO concurrence letter.</w:t>
      </w:r>
    </w:p>
    <w:p w14:paraId="2B595684" w14:textId="77777777" w:rsidR="000D362A" w:rsidRDefault="000D362A" w:rsidP="00D3460D">
      <w:pPr>
        <w:rPr>
          <w:rFonts w:ascii="PT Sans" w:hAnsi="PT Sans"/>
        </w:rPr>
      </w:pPr>
    </w:p>
    <w:p w14:paraId="1D58DC46" w14:textId="77777777" w:rsidR="000D362A" w:rsidRPr="000D362A" w:rsidRDefault="000D362A" w:rsidP="00D3460D">
      <w:pPr>
        <w:rPr>
          <w:rFonts w:ascii="PT Sans" w:hAnsi="PT Sans"/>
          <w:b/>
          <w:bCs/>
        </w:rPr>
      </w:pPr>
      <w:r w:rsidRPr="000D362A">
        <w:rPr>
          <w:rFonts w:ascii="PT Sans" w:hAnsi="PT Sans"/>
          <w:b/>
          <w:bCs/>
        </w:rPr>
        <w:t xml:space="preserve">Section 106 </w:t>
      </w:r>
    </w:p>
    <w:p w14:paraId="7507267E" w14:textId="266E1583" w:rsidR="000D362A" w:rsidRPr="000D362A" w:rsidRDefault="000D362A" w:rsidP="00D3460D">
      <w:pPr>
        <w:rPr>
          <w:rFonts w:ascii="PT Sans" w:hAnsi="PT Sans"/>
        </w:rPr>
      </w:pPr>
      <w:r w:rsidRPr="000D362A">
        <w:rPr>
          <w:rFonts w:ascii="PT Sans" w:hAnsi="PT Sans"/>
        </w:rPr>
        <w:t xml:space="preserve">Project Determination: </w:t>
      </w:r>
      <w:r>
        <w:rPr>
          <w:rFonts w:ascii="PT Sans" w:hAnsi="PT Sans"/>
        </w:rPr>
        <w:t xml:space="preserve"> </w:t>
      </w:r>
      <w:r w:rsidRPr="000D362A">
        <w:rPr>
          <w:rFonts w:ascii="PT Sans" w:hAnsi="PT Sans" w:cs="Calibri"/>
          <w:sz w:val="22"/>
          <w:szCs w:val="22"/>
        </w:rPr>
        <w:fldChar w:fldCharType="begin"/>
      </w:r>
      <w:r w:rsidRPr="000D362A">
        <w:rPr>
          <w:rFonts w:ascii="PT Sans" w:hAnsi="PT Sans" w:cs="Calibri"/>
          <w:sz w:val="22"/>
          <w:szCs w:val="22"/>
        </w:rPr>
        <w:instrText xml:space="preserve"> MERGEFIELD  "Project Determination"  \* MERGEFORMAT </w:instrText>
      </w:r>
      <w:r w:rsidRPr="000D362A">
        <w:rPr>
          <w:rFonts w:ascii="PT Sans" w:hAnsi="PT Sans" w:cs="Calibri"/>
          <w:sz w:val="22"/>
          <w:szCs w:val="22"/>
        </w:rPr>
        <w:fldChar w:fldCharType="separate"/>
      </w:r>
      <w:r w:rsidR="00AA769A">
        <w:rPr>
          <w:rFonts w:ascii="PT Sans" w:hAnsi="PT Sans" w:cs="Calibri"/>
          <w:noProof/>
          <w:sz w:val="22"/>
          <w:szCs w:val="22"/>
        </w:rPr>
        <w:t>«Project Determination»</w:t>
      </w:r>
      <w:r w:rsidRPr="000D362A">
        <w:rPr>
          <w:rFonts w:ascii="PT Sans" w:hAnsi="PT Sans" w:cs="Calibri"/>
          <w:sz w:val="22"/>
          <w:szCs w:val="22"/>
        </w:rPr>
        <w:fldChar w:fldCharType="end"/>
      </w:r>
    </w:p>
    <w:p w14:paraId="2E5CB167" w14:textId="2FA2904E" w:rsidR="000D362A" w:rsidRPr="000D362A" w:rsidRDefault="000D362A" w:rsidP="00D3460D">
      <w:pPr>
        <w:rPr>
          <w:rFonts w:ascii="PT Sans" w:hAnsi="PT Sans"/>
        </w:rPr>
      </w:pPr>
      <w:r w:rsidRPr="000D362A">
        <w:rPr>
          <w:rFonts w:ascii="PT Sans" w:hAnsi="PT Sans"/>
        </w:rPr>
        <w:t>SHPO cleared Date:</w:t>
      </w:r>
      <w:r w:rsidRPr="000D362A">
        <w:rPr>
          <w:rFonts w:ascii="PT Sans" w:hAnsi="PT Sans" w:cs="Calibri"/>
          <w:sz w:val="22"/>
          <w:szCs w:val="22"/>
        </w:rPr>
        <w:t xml:space="preserve"> </w:t>
      </w:r>
      <w:r>
        <w:rPr>
          <w:rFonts w:ascii="PT Sans" w:hAnsi="PT Sans" w:cs="Calibri"/>
          <w:sz w:val="22"/>
          <w:szCs w:val="22"/>
        </w:rPr>
        <w:t xml:space="preserve"> </w:t>
      </w:r>
      <w:r w:rsidRPr="000D362A">
        <w:rPr>
          <w:rFonts w:ascii="PT Sans" w:hAnsi="PT Sans" w:cs="Calibri"/>
          <w:sz w:val="22"/>
          <w:szCs w:val="22"/>
        </w:rPr>
        <w:fldChar w:fldCharType="begin"/>
      </w:r>
      <w:r w:rsidRPr="000D362A">
        <w:rPr>
          <w:rFonts w:ascii="PT Sans" w:hAnsi="PT Sans" w:cs="Calibri"/>
          <w:sz w:val="22"/>
          <w:szCs w:val="22"/>
        </w:rPr>
        <w:instrText xml:space="preserve"> MERGEFIELD  "SHPO Cleared Date"  \* MERGEFORMAT </w:instrText>
      </w:r>
      <w:r w:rsidRPr="000D362A">
        <w:rPr>
          <w:rFonts w:ascii="PT Sans" w:hAnsi="PT Sans" w:cs="Calibri"/>
          <w:sz w:val="22"/>
          <w:szCs w:val="22"/>
        </w:rPr>
        <w:fldChar w:fldCharType="separate"/>
      </w:r>
      <w:r w:rsidR="00AA769A">
        <w:rPr>
          <w:rFonts w:ascii="PT Sans" w:hAnsi="PT Sans" w:cs="Calibri"/>
          <w:noProof/>
          <w:sz w:val="22"/>
          <w:szCs w:val="22"/>
        </w:rPr>
        <w:t>«SHPO Cleared Date»</w:t>
      </w:r>
      <w:r w:rsidRPr="000D362A">
        <w:rPr>
          <w:rFonts w:ascii="PT Sans" w:hAnsi="PT Sans" w:cs="Calibri"/>
          <w:sz w:val="22"/>
          <w:szCs w:val="22"/>
        </w:rPr>
        <w:fldChar w:fldCharType="end"/>
      </w:r>
    </w:p>
    <w:p w14:paraId="350E7930" w14:textId="304C3F7B" w:rsidR="000D362A" w:rsidRPr="000D362A" w:rsidRDefault="000D362A" w:rsidP="00D3460D">
      <w:pPr>
        <w:rPr>
          <w:rFonts w:ascii="PT Sans" w:hAnsi="PT Sans"/>
        </w:rPr>
      </w:pPr>
      <w:r w:rsidRPr="000D362A">
        <w:rPr>
          <w:rFonts w:ascii="PT Sans" w:hAnsi="PT Sans"/>
        </w:rPr>
        <w:t>Require Agreement:</w:t>
      </w:r>
      <w:r w:rsidRPr="000D362A">
        <w:rPr>
          <w:rFonts w:ascii="PT Sans" w:hAnsi="PT Sans" w:cs="Calibri"/>
          <w:sz w:val="22"/>
          <w:szCs w:val="22"/>
        </w:rPr>
        <w:t xml:space="preserve"> </w:t>
      </w:r>
      <w:r>
        <w:rPr>
          <w:rFonts w:ascii="PT Sans" w:hAnsi="PT Sans" w:cs="Calibri"/>
          <w:sz w:val="22"/>
          <w:szCs w:val="22"/>
        </w:rPr>
        <w:t xml:space="preserve"> </w:t>
      </w:r>
      <w:r w:rsidRPr="000D362A">
        <w:rPr>
          <w:rFonts w:ascii="PT Sans" w:hAnsi="PT Sans" w:cs="Calibri"/>
          <w:sz w:val="22"/>
          <w:szCs w:val="22"/>
        </w:rPr>
        <w:fldChar w:fldCharType="begin"/>
      </w:r>
      <w:r w:rsidRPr="000D362A">
        <w:rPr>
          <w:rFonts w:ascii="PT Sans" w:hAnsi="PT Sans" w:cs="Calibri"/>
          <w:sz w:val="22"/>
          <w:szCs w:val="22"/>
        </w:rPr>
        <w:instrText xml:space="preserve"> MERGEFIELD  "require Agreement"  \* MERGEFORMAT </w:instrText>
      </w:r>
      <w:r w:rsidRPr="000D362A">
        <w:rPr>
          <w:rFonts w:ascii="PT Sans" w:hAnsi="PT Sans" w:cs="Calibri"/>
          <w:sz w:val="22"/>
          <w:szCs w:val="22"/>
        </w:rPr>
        <w:fldChar w:fldCharType="separate"/>
      </w:r>
      <w:r w:rsidR="00AA769A">
        <w:rPr>
          <w:rFonts w:ascii="PT Sans" w:hAnsi="PT Sans" w:cs="Calibri"/>
          <w:noProof/>
          <w:sz w:val="22"/>
          <w:szCs w:val="22"/>
        </w:rPr>
        <w:t>«require Agreement»</w:t>
      </w:r>
      <w:r w:rsidRPr="000D362A">
        <w:rPr>
          <w:rFonts w:ascii="PT Sans" w:hAnsi="PT Sans" w:cs="Calibri"/>
          <w:sz w:val="22"/>
          <w:szCs w:val="22"/>
        </w:rPr>
        <w:fldChar w:fldCharType="end"/>
      </w:r>
    </w:p>
    <w:p w14:paraId="074BE5D5" w14:textId="019B617B" w:rsidR="000D362A" w:rsidRPr="000D362A" w:rsidRDefault="000D362A" w:rsidP="00D3460D">
      <w:pPr>
        <w:rPr>
          <w:rFonts w:ascii="PT Sans" w:hAnsi="PT Sans"/>
        </w:rPr>
      </w:pPr>
      <w:r w:rsidRPr="000D362A">
        <w:rPr>
          <w:rFonts w:ascii="PT Sans" w:hAnsi="PT Sans"/>
        </w:rPr>
        <w:t>Executed Date:</w:t>
      </w:r>
      <w:r w:rsidRPr="000D362A">
        <w:rPr>
          <w:rFonts w:ascii="PT Sans" w:hAnsi="PT Sans" w:cs="Calibri"/>
          <w:sz w:val="22"/>
          <w:szCs w:val="22"/>
        </w:rPr>
        <w:t xml:space="preserve"> </w:t>
      </w:r>
      <w:r>
        <w:rPr>
          <w:rFonts w:ascii="PT Sans" w:hAnsi="PT Sans" w:cs="Calibri"/>
          <w:sz w:val="22"/>
          <w:szCs w:val="22"/>
        </w:rPr>
        <w:t xml:space="preserve"> </w:t>
      </w:r>
      <w:r w:rsidRPr="000D362A">
        <w:rPr>
          <w:rFonts w:ascii="PT Sans" w:hAnsi="PT Sans" w:cs="Calibri"/>
          <w:sz w:val="22"/>
          <w:szCs w:val="22"/>
        </w:rPr>
        <w:fldChar w:fldCharType="begin"/>
      </w:r>
      <w:r w:rsidRPr="000D362A">
        <w:rPr>
          <w:rFonts w:ascii="PT Sans" w:hAnsi="PT Sans" w:cs="Calibri"/>
          <w:sz w:val="22"/>
          <w:szCs w:val="22"/>
        </w:rPr>
        <w:instrText xml:space="preserve"> MERGEFIELD  "Executed Date"  \* MERGEFORMAT </w:instrText>
      </w:r>
      <w:r w:rsidRPr="000D362A">
        <w:rPr>
          <w:rFonts w:ascii="PT Sans" w:hAnsi="PT Sans" w:cs="Calibri"/>
          <w:sz w:val="22"/>
          <w:szCs w:val="22"/>
        </w:rPr>
        <w:fldChar w:fldCharType="separate"/>
      </w:r>
      <w:r w:rsidR="00AA769A">
        <w:rPr>
          <w:rFonts w:ascii="PT Sans" w:hAnsi="PT Sans" w:cs="Calibri"/>
          <w:noProof/>
          <w:sz w:val="22"/>
          <w:szCs w:val="22"/>
        </w:rPr>
        <w:t>«Executed Date»</w:t>
      </w:r>
      <w:r w:rsidRPr="000D362A">
        <w:rPr>
          <w:rFonts w:ascii="PT Sans" w:hAnsi="PT Sans" w:cs="Calibri"/>
          <w:sz w:val="22"/>
          <w:szCs w:val="22"/>
        </w:rPr>
        <w:fldChar w:fldCharType="end"/>
      </w:r>
    </w:p>
    <w:p w14:paraId="05BCC31F" w14:textId="50049A62" w:rsidR="000D362A" w:rsidRPr="000D362A" w:rsidRDefault="000D362A" w:rsidP="00D3460D">
      <w:pPr>
        <w:rPr>
          <w:rFonts w:ascii="PT Sans" w:hAnsi="PT Sans"/>
        </w:rPr>
      </w:pPr>
      <w:r w:rsidRPr="000D362A">
        <w:rPr>
          <w:rFonts w:ascii="PT Sans" w:hAnsi="PT Sans"/>
        </w:rPr>
        <w:t>Commitments:</w:t>
      </w:r>
      <w:r w:rsidRPr="000D362A">
        <w:rPr>
          <w:rFonts w:ascii="PT Sans" w:hAnsi="PT Sans" w:cs="Calibri"/>
          <w:sz w:val="22"/>
          <w:szCs w:val="22"/>
        </w:rPr>
        <w:t xml:space="preserve"> </w:t>
      </w:r>
      <w:r>
        <w:rPr>
          <w:rFonts w:ascii="PT Sans" w:hAnsi="PT Sans" w:cs="Calibri"/>
          <w:sz w:val="22"/>
          <w:szCs w:val="22"/>
        </w:rPr>
        <w:t xml:space="preserve"> </w:t>
      </w:r>
      <w:r w:rsidRPr="000D362A">
        <w:rPr>
          <w:rFonts w:ascii="PT Sans" w:hAnsi="PT Sans" w:cs="Calibri"/>
          <w:sz w:val="22"/>
          <w:szCs w:val="22"/>
        </w:rPr>
        <w:fldChar w:fldCharType="begin"/>
      </w:r>
      <w:r w:rsidRPr="000D362A">
        <w:rPr>
          <w:rFonts w:ascii="PT Sans" w:hAnsi="PT Sans" w:cs="Calibri"/>
          <w:sz w:val="22"/>
          <w:szCs w:val="22"/>
        </w:rPr>
        <w:instrText xml:space="preserve"> MERGEFIELD  Commitments  \* MERGEFORMAT </w:instrText>
      </w:r>
      <w:r w:rsidRPr="000D362A">
        <w:rPr>
          <w:rFonts w:ascii="PT Sans" w:hAnsi="PT Sans" w:cs="Calibri"/>
          <w:sz w:val="22"/>
          <w:szCs w:val="22"/>
        </w:rPr>
        <w:fldChar w:fldCharType="separate"/>
      </w:r>
      <w:r w:rsidR="00AA769A">
        <w:rPr>
          <w:rFonts w:ascii="PT Sans" w:hAnsi="PT Sans" w:cs="Calibri"/>
          <w:noProof/>
          <w:sz w:val="22"/>
          <w:szCs w:val="22"/>
        </w:rPr>
        <w:t>«Commitments»</w:t>
      </w:r>
      <w:r w:rsidRPr="000D362A">
        <w:rPr>
          <w:rFonts w:ascii="PT Sans" w:hAnsi="PT Sans" w:cs="Calibri"/>
          <w:sz w:val="22"/>
          <w:szCs w:val="22"/>
        </w:rPr>
        <w:fldChar w:fldCharType="end"/>
      </w:r>
    </w:p>
    <w:p w14:paraId="35962C37" w14:textId="77777777" w:rsidR="000D362A" w:rsidRDefault="000D362A" w:rsidP="000D362A">
      <w:pPr>
        <w:rPr>
          <w:rFonts w:ascii="Open Sans" w:hAnsi="Open Sans" w:cs="Open Sans"/>
          <w:color w:val="000000"/>
          <w:sz w:val="19"/>
          <w:szCs w:val="19"/>
        </w:rPr>
      </w:pPr>
    </w:p>
    <w:p w14:paraId="5D2B1D69" w14:textId="77777777" w:rsidR="000D362A" w:rsidRPr="000D362A" w:rsidRDefault="000D362A" w:rsidP="000D362A">
      <w:pPr>
        <w:rPr>
          <w:rFonts w:ascii="PT Sans" w:hAnsi="PT Sans"/>
          <w:sz w:val="22"/>
          <w:szCs w:val="22"/>
        </w:rPr>
      </w:pPr>
      <w:r w:rsidRPr="000D362A">
        <w:rPr>
          <w:rFonts w:ascii="PT Sans" w:hAnsi="PT Sans"/>
          <w:sz w:val="22"/>
          <w:szCs w:val="22"/>
        </w:rPr>
        <w:t>Attachments</w:t>
      </w:r>
      <w:r>
        <w:rPr>
          <w:rFonts w:ascii="PT Sans" w:hAnsi="PT Sans"/>
          <w:sz w:val="22"/>
          <w:szCs w:val="22"/>
        </w:rPr>
        <w:t>:</w:t>
      </w:r>
    </w:p>
    <w:p w14:paraId="5A142068" w14:textId="77777777" w:rsidR="000D362A" w:rsidRPr="000D362A" w:rsidRDefault="000D362A" w:rsidP="000D362A">
      <w:pPr>
        <w:rPr>
          <w:rFonts w:ascii="Open Sans" w:hAnsi="Open Sans" w:cs="Open Sans"/>
          <w:vanish/>
          <w:color w:val="000000"/>
          <w:sz w:val="19"/>
          <w:szCs w:val="19"/>
        </w:rPr>
      </w:pPr>
    </w:p>
    <w:p w14:paraId="512C18C3" w14:textId="77777777" w:rsidR="000D362A" w:rsidRDefault="000D362A" w:rsidP="00D3460D">
      <w:pPr>
        <w:rPr>
          <w:rFonts w:ascii="PT Sans" w:hAnsi="PT Sans"/>
        </w:rPr>
      </w:pPr>
      <w:r w:rsidRPr="000D362A">
        <w:rPr>
          <w:rFonts w:ascii="PT Sans" w:hAnsi="PT Sans"/>
          <w:sz w:val="22"/>
          <w:szCs w:val="22"/>
        </w:rPr>
        <w:t xml:space="preserve">SHPO concurrence letter </w:t>
      </w:r>
    </w:p>
    <w:p w14:paraId="7EA717D7" w14:textId="77777777" w:rsidR="00AA769A" w:rsidRDefault="000D362A" w:rsidP="00D3460D">
      <w:pPr>
        <w:rPr>
          <w:rFonts w:ascii="PT Sans" w:hAnsi="PT Sans"/>
        </w:rPr>
      </w:pPr>
      <w:r w:rsidRPr="000D362A">
        <w:rPr>
          <w:rFonts w:ascii="PT Sans" w:hAnsi="PT Sans"/>
          <w:sz w:val="22"/>
          <w:szCs w:val="22"/>
        </w:rPr>
        <w:t>Programmatic Agreement (PA)</w:t>
      </w:r>
      <w:r w:rsidR="00D3460D" w:rsidRPr="00091A42">
        <w:rPr>
          <w:rFonts w:ascii="PT Sans" w:hAnsi="PT Sans"/>
        </w:rPr>
        <w:t xml:space="preserve">           </w:t>
      </w:r>
    </w:p>
    <w:p w14:paraId="23BEC8A8" w14:textId="3B10BF79" w:rsidR="00D3460D" w:rsidRPr="00091A42" w:rsidRDefault="00AA769A" w:rsidP="00D3460D">
      <w:pPr>
        <w:rPr>
          <w:rFonts w:ascii="PT Sans" w:hAnsi="PT Sans"/>
        </w:rPr>
      </w:pPr>
      <w:r>
        <w:rPr>
          <w:rFonts w:ascii="PT Sans" w:hAnsi="PT Sans"/>
        </w:rPr>
        <w:t>Alternative Technical Memorandum</w:t>
      </w:r>
      <w:r w:rsidR="00D3460D" w:rsidRPr="00091A42">
        <w:rPr>
          <w:rFonts w:ascii="PT Sans" w:hAnsi="PT Sans"/>
        </w:rPr>
        <w:t xml:space="preserve">                                                                            </w:t>
      </w:r>
    </w:p>
    <w:sectPr w:rsidR="00D3460D" w:rsidRPr="00091A42" w:rsidSect="00091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519D" w14:textId="77777777" w:rsidR="00FA7D42" w:rsidRDefault="00FA7D42">
      <w:r>
        <w:separator/>
      </w:r>
    </w:p>
  </w:endnote>
  <w:endnote w:type="continuationSeparator" w:id="0">
    <w:p w14:paraId="737B42C1" w14:textId="77777777" w:rsidR="00FA7D42" w:rsidRDefault="00FA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notTrueType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3DF8" w14:textId="77777777" w:rsidR="00AA769A" w:rsidRDefault="00AA7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3E0D" w14:textId="77777777" w:rsidR="00AA769A" w:rsidRDefault="00AA7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4D18" w14:textId="77777777" w:rsidR="00AA769A" w:rsidRDefault="00AA7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AA5F" w14:textId="77777777" w:rsidR="00FA7D42" w:rsidRDefault="00FA7D42">
      <w:r>
        <w:separator/>
      </w:r>
    </w:p>
  </w:footnote>
  <w:footnote w:type="continuationSeparator" w:id="0">
    <w:p w14:paraId="739CAB85" w14:textId="77777777" w:rsidR="00FA7D42" w:rsidRDefault="00FA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A63D" w14:textId="77777777" w:rsidR="00AA769A" w:rsidRDefault="00AA7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0ACE" w14:textId="77777777" w:rsidR="00091A42" w:rsidRPr="00091A42" w:rsidRDefault="00AA769A" w:rsidP="00091A42">
    <w:pPr>
      <w:pStyle w:val="Header"/>
      <w:tabs>
        <w:tab w:val="clear" w:pos="4320"/>
        <w:tab w:val="clear" w:pos="8640"/>
        <w:tab w:val="right" w:pos="9360"/>
      </w:tabs>
      <w:ind w:left="4320"/>
      <w:rPr>
        <w:b/>
        <w:bCs/>
      </w:rPr>
    </w:pPr>
    <w:r>
      <w:rPr>
        <w:b/>
        <w:bCs/>
        <w:noProof/>
      </w:rPr>
      <w:pict w14:anchorId="60CC6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5" type="#_x0000_t75" alt="Logo&#10;&#10;Description automatically generated" style="position:absolute;left:0;text-align:left;margin-left:4.15pt;margin-top:-19.5pt;width:197.6pt;height:49.5pt;z-index:251657728;visibility:visible;mso-width-relative:margin;mso-height-relative:margin" wrapcoords="1232 5891 1232 15382 1396 15709 3449 15709 3942 15709 19136 15709 19711 15382 19547 11127 20368 7200 20122 5891 17494 5891 1232 5891">
          <v:imagedata r:id="rId1" o:title="Logo&#10;&#10;Description automatically generated"/>
          <w10:wrap type="through"/>
        </v:shape>
      </w:pict>
    </w:r>
    <w:r w:rsidR="00091A42" w:rsidRPr="00091A42">
      <w:rPr>
        <w:rFonts w:ascii="PT Sans" w:hAnsi="PT Sans" w:cs="Calibri"/>
        <w:b/>
        <w:bCs/>
        <w:sz w:val="36"/>
        <w:szCs w:val="36"/>
      </w:rPr>
      <w:t>Programmatic Historic Bridge</w:t>
    </w:r>
  </w:p>
  <w:p w14:paraId="372D330A" w14:textId="77777777" w:rsidR="00091A42" w:rsidRDefault="00091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62CB" w14:textId="77777777" w:rsidR="00AA769A" w:rsidRDefault="00AA7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A2B69"/>
    <w:multiLevelType w:val="hybridMultilevel"/>
    <w:tmpl w:val="259073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54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6A7"/>
    <w:rsid w:val="00000D81"/>
    <w:rsid w:val="00001D6C"/>
    <w:rsid w:val="00001E37"/>
    <w:rsid w:val="00010662"/>
    <w:rsid w:val="00017EF3"/>
    <w:rsid w:val="00022444"/>
    <w:rsid w:val="00043A5C"/>
    <w:rsid w:val="00057021"/>
    <w:rsid w:val="00076484"/>
    <w:rsid w:val="00081079"/>
    <w:rsid w:val="00082898"/>
    <w:rsid w:val="00082E1F"/>
    <w:rsid w:val="00085414"/>
    <w:rsid w:val="00091A42"/>
    <w:rsid w:val="000A3FAD"/>
    <w:rsid w:val="000D1879"/>
    <w:rsid w:val="000D362A"/>
    <w:rsid w:val="000D6589"/>
    <w:rsid w:val="000F0FE3"/>
    <w:rsid w:val="000F4BF3"/>
    <w:rsid w:val="001072CE"/>
    <w:rsid w:val="0012553C"/>
    <w:rsid w:val="001275FA"/>
    <w:rsid w:val="001306A7"/>
    <w:rsid w:val="00132BE1"/>
    <w:rsid w:val="0013528E"/>
    <w:rsid w:val="0014085E"/>
    <w:rsid w:val="001470CC"/>
    <w:rsid w:val="00183C59"/>
    <w:rsid w:val="001A4418"/>
    <w:rsid w:val="001B7814"/>
    <w:rsid w:val="001B7E64"/>
    <w:rsid w:val="001D6A20"/>
    <w:rsid w:val="001E607E"/>
    <w:rsid w:val="001E6EB4"/>
    <w:rsid w:val="001F4024"/>
    <w:rsid w:val="001F4A9A"/>
    <w:rsid w:val="001F4E00"/>
    <w:rsid w:val="00202763"/>
    <w:rsid w:val="0021472F"/>
    <w:rsid w:val="002437F3"/>
    <w:rsid w:val="00257A3D"/>
    <w:rsid w:val="00262D64"/>
    <w:rsid w:val="00296E72"/>
    <w:rsid w:val="002A7FE7"/>
    <w:rsid w:val="002B42A0"/>
    <w:rsid w:val="002B4EB9"/>
    <w:rsid w:val="002B58FD"/>
    <w:rsid w:val="002D6A9C"/>
    <w:rsid w:val="002D7274"/>
    <w:rsid w:val="002D798C"/>
    <w:rsid w:val="0030252E"/>
    <w:rsid w:val="00332E02"/>
    <w:rsid w:val="0036259A"/>
    <w:rsid w:val="00364434"/>
    <w:rsid w:val="003A1E58"/>
    <w:rsid w:val="003A723A"/>
    <w:rsid w:val="003B0908"/>
    <w:rsid w:val="003B0B57"/>
    <w:rsid w:val="003C03FC"/>
    <w:rsid w:val="003E3FC9"/>
    <w:rsid w:val="003E71C2"/>
    <w:rsid w:val="004047C4"/>
    <w:rsid w:val="00405B94"/>
    <w:rsid w:val="0040788A"/>
    <w:rsid w:val="0041522F"/>
    <w:rsid w:val="00417DFB"/>
    <w:rsid w:val="00430FEB"/>
    <w:rsid w:val="00486FF7"/>
    <w:rsid w:val="0048717B"/>
    <w:rsid w:val="00487BD0"/>
    <w:rsid w:val="0049048C"/>
    <w:rsid w:val="00490657"/>
    <w:rsid w:val="00494232"/>
    <w:rsid w:val="004A28C0"/>
    <w:rsid w:val="004A73FB"/>
    <w:rsid w:val="004A7E99"/>
    <w:rsid w:val="004B0F51"/>
    <w:rsid w:val="004B70D6"/>
    <w:rsid w:val="004C1C1B"/>
    <w:rsid w:val="004F12F5"/>
    <w:rsid w:val="004F3200"/>
    <w:rsid w:val="00505372"/>
    <w:rsid w:val="00520F63"/>
    <w:rsid w:val="005252D2"/>
    <w:rsid w:val="00534C6D"/>
    <w:rsid w:val="00540DCE"/>
    <w:rsid w:val="00561336"/>
    <w:rsid w:val="00561D43"/>
    <w:rsid w:val="0056387F"/>
    <w:rsid w:val="0058189F"/>
    <w:rsid w:val="00581E11"/>
    <w:rsid w:val="005A36DA"/>
    <w:rsid w:val="005A74EC"/>
    <w:rsid w:val="005C4965"/>
    <w:rsid w:val="005C5A29"/>
    <w:rsid w:val="005C5C1F"/>
    <w:rsid w:val="005C5C7C"/>
    <w:rsid w:val="005D0B57"/>
    <w:rsid w:val="005D306A"/>
    <w:rsid w:val="005E1B1E"/>
    <w:rsid w:val="005F0E11"/>
    <w:rsid w:val="005F6315"/>
    <w:rsid w:val="00600002"/>
    <w:rsid w:val="00603828"/>
    <w:rsid w:val="00612EC1"/>
    <w:rsid w:val="00633796"/>
    <w:rsid w:val="00642066"/>
    <w:rsid w:val="00651095"/>
    <w:rsid w:val="00657DAC"/>
    <w:rsid w:val="00663BAC"/>
    <w:rsid w:val="00665224"/>
    <w:rsid w:val="00694E84"/>
    <w:rsid w:val="00695D9D"/>
    <w:rsid w:val="006C4D79"/>
    <w:rsid w:val="006C7875"/>
    <w:rsid w:val="0070467D"/>
    <w:rsid w:val="00705F95"/>
    <w:rsid w:val="0075444E"/>
    <w:rsid w:val="00754D5B"/>
    <w:rsid w:val="00764EE6"/>
    <w:rsid w:val="00766443"/>
    <w:rsid w:val="00770D8D"/>
    <w:rsid w:val="007A269F"/>
    <w:rsid w:val="007C1054"/>
    <w:rsid w:val="007E03BC"/>
    <w:rsid w:val="007E5E13"/>
    <w:rsid w:val="007F2E31"/>
    <w:rsid w:val="007F7D8F"/>
    <w:rsid w:val="00835A6C"/>
    <w:rsid w:val="00843DE5"/>
    <w:rsid w:val="0087461C"/>
    <w:rsid w:val="008911DB"/>
    <w:rsid w:val="008C1B07"/>
    <w:rsid w:val="008F092F"/>
    <w:rsid w:val="008F1D1D"/>
    <w:rsid w:val="00917808"/>
    <w:rsid w:val="00921A2A"/>
    <w:rsid w:val="00952FFE"/>
    <w:rsid w:val="009537E7"/>
    <w:rsid w:val="009574E4"/>
    <w:rsid w:val="00983266"/>
    <w:rsid w:val="00987CE7"/>
    <w:rsid w:val="00993BE3"/>
    <w:rsid w:val="009E4943"/>
    <w:rsid w:val="009F0793"/>
    <w:rsid w:val="00A1571B"/>
    <w:rsid w:val="00A16B4D"/>
    <w:rsid w:val="00A175B5"/>
    <w:rsid w:val="00A208D3"/>
    <w:rsid w:val="00A34E9E"/>
    <w:rsid w:val="00A37FE5"/>
    <w:rsid w:val="00A4719F"/>
    <w:rsid w:val="00A6034F"/>
    <w:rsid w:val="00A7487E"/>
    <w:rsid w:val="00AA456B"/>
    <w:rsid w:val="00AA769A"/>
    <w:rsid w:val="00AA7C21"/>
    <w:rsid w:val="00AB717F"/>
    <w:rsid w:val="00AD3BFD"/>
    <w:rsid w:val="00AD754E"/>
    <w:rsid w:val="00AE605B"/>
    <w:rsid w:val="00AE735F"/>
    <w:rsid w:val="00AF35BB"/>
    <w:rsid w:val="00AF3606"/>
    <w:rsid w:val="00AF3BFA"/>
    <w:rsid w:val="00B026C4"/>
    <w:rsid w:val="00B15195"/>
    <w:rsid w:val="00B168D5"/>
    <w:rsid w:val="00B24B9B"/>
    <w:rsid w:val="00B31FFF"/>
    <w:rsid w:val="00B40256"/>
    <w:rsid w:val="00B440EA"/>
    <w:rsid w:val="00B60945"/>
    <w:rsid w:val="00B7019B"/>
    <w:rsid w:val="00B775AA"/>
    <w:rsid w:val="00BA5413"/>
    <w:rsid w:val="00BA55AF"/>
    <w:rsid w:val="00BB27B5"/>
    <w:rsid w:val="00BD25A7"/>
    <w:rsid w:val="00BE7917"/>
    <w:rsid w:val="00C070FB"/>
    <w:rsid w:val="00C07B71"/>
    <w:rsid w:val="00C271CC"/>
    <w:rsid w:val="00C452B6"/>
    <w:rsid w:val="00C675A5"/>
    <w:rsid w:val="00C706CD"/>
    <w:rsid w:val="00C71959"/>
    <w:rsid w:val="00C94A42"/>
    <w:rsid w:val="00C95865"/>
    <w:rsid w:val="00C9628E"/>
    <w:rsid w:val="00CA43A4"/>
    <w:rsid w:val="00CA7140"/>
    <w:rsid w:val="00CB1F71"/>
    <w:rsid w:val="00CB43DB"/>
    <w:rsid w:val="00CC0988"/>
    <w:rsid w:val="00CE6C2A"/>
    <w:rsid w:val="00CF162E"/>
    <w:rsid w:val="00CF6981"/>
    <w:rsid w:val="00CF76A7"/>
    <w:rsid w:val="00D01EA5"/>
    <w:rsid w:val="00D20F46"/>
    <w:rsid w:val="00D3460D"/>
    <w:rsid w:val="00D3786A"/>
    <w:rsid w:val="00D5657B"/>
    <w:rsid w:val="00D6337E"/>
    <w:rsid w:val="00D6440A"/>
    <w:rsid w:val="00D7430B"/>
    <w:rsid w:val="00D872F6"/>
    <w:rsid w:val="00D93C18"/>
    <w:rsid w:val="00DB61B2"/>
    <w:rsid w:val="00DC0064"/>
    <w:rsid w:val="00DC6F50"/>
    <w:rsid w:val="00DE11B3"/>
    <w:rsid w:val="00DE6864"/>
    <w:rsid w:val="00DE7BCC"/>
    <w:rsid w:val="00E36F20"/>
    <w:rsid w:val="00E51063"/>
    <w:rsid w:val="00E51088"/>
    <w:rsid w:val="00E53C9B"/>
    <w:rsid w:val="00E71D52"/>
    <w:rsid w:val="00EA029B"/>
    <w:rsid w:val="00EA1EC3"/>
    <w:rsid w:val="00EB4224"/>
    <w:rsid w:val="00EC4FB2"/>
    <w:rsid w:val="00EC5AF5"/>
    <w:rsid w:val="00ED4D75"/>
    <w:rsid w:val="00EE3B30"/>
    <w:rsid w:val="00EF0253"/>
    <w:rsid w:val="00F0784B"/>
    <w:rsid w:val="00F153A3"/>
    <w:rsid w:val="00F222BC"/>
    <w:rsid w:val="00F24782"/>
    <w:rsid w:val="00F265CE"/>
    <w:rsid w:val="00F44872"/>
    <w:rsid w:val="00F45022"/>
    <w:rsid w:val="00F45799"/>
    <w:rsid w:val="00F52229"/>
    <w:rsid w:val="00F54BC2"/>
    <w:rsid w:val="00F74567"/>
    <w:rsid w:val="00FA0CCB"/>
    <w:rsid w:val="00FA7D42"/>
    <w:rsid w:val="00FF3A8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5B1A9"/>
  <w15:chartTrackingRefBased/>
  <w15:docId w15:val="{7AE51983-739D-408A-9C1C-85CD71DB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A42"/>
    <w:rPr>
      <w:sz w:val="24"/>
      <w:szCs w:val="24"/>
    </w:rPr>
  </w:style>
  <w:style w:type="paragraph" w:styleId="Heading1">
    <w:name w:val="heading 1"/>
    <w:basedOn w:val="Normal"/>
    <w:next w:val="Normal"/>
    <w:qFormat/>
    <w:rsid w:val="00D3460D"/>
    <w:pPr>
      <w:keepNext/>
      <w:spacing w:line="360" w:lineRule="auto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460D"/>
    <w:rPr>
      <w:szCs w:val="20"/>
    </w:rPr>
  </w:style>
  <w:style w:type="paragraph" w:customStyle="1" w:styleId="OmniPage1">
    <w:name w:val="OmniPage #1"/>
    <w:basedOn w:val="Normal"/>
    <w:rsid w:val="00D3460D"/>
    <w:rPr>
      <w:sz w:val="20"/>
      <w:szCs w:val="20"/>
    </w:rPr>
  </w:style>
  <w:style w:type="paragraph" w:styleId="Title">
    <w:name w:val="Title"/>
    <w:basedOn w:val="Normal"/>
    <w:link w:val="TitleChar"/>
    <w:qFormat/>
    <w:rsid w:val="00D3460D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CA43A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87BD0"/>
    <w:rPr>
      <w:rFonts w:ascii="Arial" w:hAnsi="Arial" w:cs="Arial" w:hint="default"/>
      <w:b/>
      <w:bCs/>
    </w:rPr>
  </w:style>
  <w:style w:type="character" w:styleId="CommentReference">
    <w:name w:val="annotation reference"/>
    <w:semiHidden/>
    <w:rsid w:val="00BA5413"/>
    <w:rPr>
      <w:sz w:val="16"/>
      <w:szCs w:val="16"/>
    </w:rPr>
  </w:style>
  <w:style w:type="paragraph" w:styleId="CommentText">
    <w:name w:val="annotation text"/>
    <w:basedOn w:val="Normal"/>
    <w:semiHidden/>
    <w:rsid w:val="00BA54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5413"/>
    <w:rPr>
      <w:b/>
      <w:bCs/>
    </w:rPr>
  </w:style>
  <w:style w:type="paragraph" w:styleId="Header">
    <w:name w:val="header"/>
    <w:basedOn w:val="Normal"/>
    <w:link w:val="HeaderChar"/>
    <w:uiPriority w:val="99"/>
    <w:rsid w:val="00BA54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4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1A42"/>
    <w:rPr>
      <w:sz w:val="24"/>
      <w:szCs w:val="24"/>
    </w:rPr>
  </w:style>
  <w:style w:type="character" w:customStyle="1" w:styleId="TitleChar">
    <w:name w:val="Title Char"/>
    <w:link w:val="Title"/>
    <w:rsid w:val="00091A42"/>
    <w:rPr>
      <w:sz w:val="24"/>
    </w:rPr>
  </w:style>
  <w:style w:type="table" w:styleId="TableGrid">
    <w:name w:val="Table Grid"/>
    <w:basedOn w:val="TableNormal"/>
    <w:rsid w:val="0009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0D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2211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 OF TRANSPORTATION</vt:lpstr>
    </vt:vector>
  </TitlesOfParts>
  <Company>Snyder &amp; Associates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 OF TRANSPORTATION</dc:title>
  <dc:subject/>
  <dc:creator>Jay Tiefenthaler</dc:creator>
  <cp:keywords/>
  <dc:description/>
  <cp:lastModifiedBy>Newell, Deeann</cp:lastModifiedBy>
  <cp:revision>3</cp:revision>
  <dcterms:created xsi:type="dcterms:W3CDTF">2024-03-22T21:15:00Z</dcterms:created>
  <dcterms:modified xsi:type="dcterms:W3CDTF">2024-11-06T18:44:00Z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